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67A6" w:rsidRDefault="00C167A6" w:rsidP="00C167A6">
      <w:pPr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3D020D" w:rsidRDefault="00C167A6" w:rsidP="00C167A6">
      <w:pPr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ОБЗОРНЫЙ</w:t>
      </w:r>
      <w:r w:rsidRPr="003D020D">
        <w:rPr>
          <w:rFonts w:ascii="Times New Roman" w:hAnsi="Times New Roman" w:cs="Times New Roman"/>
        </w:rPr>
        <w:t xml:space="preserve"> АНАЛИТИЧЕСКИЙ ДОКЛАД</w:t>
      </w:r>
    </w:p>
    <w:p w:rsidR="00C167A6" w:rsidRPr="003D020D" w:rsidRDefault="00C167A6" w:rsidP="00C167A6">
      <w:pPr>
        <w:ind w:left="567"/>
        <w:jc w:val="center"/>
        <w:rPr>
          <w:rFonts w:ascii="Times New Roman" w:hAnsi="Times New Roman" w:cs="Times New Roman"/>
        </w:rPr>
      </w:pPr>
      <w:r w:rsidRPr="003D020D">
        <w:rPr>
          <w:rFonts w:ascii="Times New Roman" w:hAnsi="Times New Roman" w:cs="Times New Roman"/>
        </w:rPr>
        <w:t>ПО ПРОЕКТУ «ОТРЫТЫЙ ОБЩЕСТВЕННЫЙ МОНИТОРИНГ ДЕЯТЕЛЬНОСТИ АДМИНИСТРАТИВНЫХ КОМИССИЙ»</w:t>
      </w:r>
    </w:p>
    <w:p w:rsidR="00C167A6" w:rsidRPr="003D020D" w:rsidRDefault="00C167A6" w:rsidP="00C167A6">
      <w:pPr>
        <w:ind w:left="567"/>
        <w:jc w:val="center"/>
        <w:rPr>
          <w:rFonts w:ascii="Times New Roman" w:hAnsi="Times New Roman" w:cs="Times New Roman"/>
        </w:rPr>
      </w:pPr>
      <w:r w:rsidRPr="003D020D">
        <w:rPr>
          <w:rFonts w:ascii="Times New Roman" w:hAnsi="Times New Roman" w:cs="Times New Roman"/>
        </w:rPr>
        <w:t>«ОТРЫТЫЙ ОБЩЕСТВЕННЫЙ МОНИТОРИНГ ДЕЯТЕЛЬНОСТИ АДМИНИСТРАТИВНЫХ КОМИССИЙ»</w:t>
      </w:r>
    </w:p>
    <w:p w:rsidR="00C167A6" w:rsidRPr="003D020D" w:rsidRDefault="00C167A6" w:rsidP="00C167A6">
      <w:pPr>
        <w:ind w:left="567"/>
        <w:jc w:val="center"/>
        <w:rPr>
          <w:rFonts w:ascii="Times New Roman" w:hAnsi="Times New Roman" w:cs="Times New Roman"/>
        </w:rPr>
      </w:pPr>
      <w:r w:rsidRPr="003D020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ПОЛОЖИТЕЛЬНЫЕ И НЕГАТИВНЫЕ ПРАКТИКИ </w:t>
      </w:r>
      <w:r w:rsidRPr="001D29A4">
        <w:rPr>
          <w:rFonts w:ascii="Times New Roman" w:hAnsi="Times New Roman" w:cs="Times New Roman"/>
          <w:color w:val="auto"/>
        </w:rPr>
        <w:t xml:space="preserve">ОРГАНИЗАЦИИ </w:t>
      </w:r>
      <w:r w:rsidR="00B431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ЗАСЕДАНИЙ АДМИНИСТРАТИВНЫХ КОМИССИЙ И РАССМОТРЕНИЯ ДЕЛ ОБ АДМИНИСТРАТИВНЫХ ПРАВОНАРУШЕНИЯХ</w:t>
      </w:r>
      <w:r w:rsidRPr="002A179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ДОКЛАД ПО РЕЗУЛЬТАТАМ ВЫЕЗДНЫХ ОБЩЕСТВЕННЫХ ПРОВЕРОК</w:t>
      </w:r>
      <w:r w:rsidRPr="003D020D">
        <w:rPr>
          <w:rFonts w:ascii="Times New Roman" w:hAnsi="Times New Roman" w:cs="Times New Roman"/>
        </w:rPr>
        <w:t>»</w:t>
      </w: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3D020D" w:rsidRDefault="00281D3E" w:rsidP="00C167A6">
      <w:pPr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</w:t>
      </w:r>
      <w:r w:rsidR="00C167A6">
        <w:rPr>
          <w:rFonts w:ascii="Times New Roman" w:hAnsi="Times New Roman" w:cs="Times New Roman"/>
        </w:rPr>
        <w:t>ябрь 2016 г</w:t>
      </w:r>
    </w:p>
    <w:p w:rsidR="00C167A6" w:rsidRPr="003D020D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3D020D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3D020D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3D020D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3D020D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3D020D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3D020D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3D020D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3D020D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3D020D" w:rsidRDefault="00C167A6" w:rsidP="00C167A6">
      <w:pPr>
        <w:ind w:left="567"/>
        <w:jc w:val="center"/>
        <w:rPr>
          <w:rFonts w:ascii="Times New Roman" w:hAnsi="Times New Roman" w:cs="Times New Roman"/>
        </w:rPr>
      </w:pPr>
      <w:r w:rsidRPr="003D020D">
        <w:rPr>
          <w:rFonts w:ascii="Times New Roman" w:hAnsi="Times New Roman" w:cs="Times New Roman"/>
        </w:rPr>
        <w:t>Самара 2016</w:t>
      </w:r>
    </w:p>
    <w:p w:rsidR="00C167A6" w:rsidRPr="003D020D" w:rsidRDefault="00C167A6" w:rsidP="00C167A6">
      <w:pPr>
        <w:rPr>
          <w:rFonts w:ascii="Times New Roman" w:hAnsi="Times New Roman" w:cs="Times New Roman"/>
        </w:rPr>
      </w:pPr>
      <w:r w:rsidRPr="003D020D">
        <w:rPr>
          <w:rFonts w:ascii="Times New Roman" w:hAnsi="Times New Roman" w:cs="Times New Roman"/>
        </w:rPr>
        <w:br w:type="page"/>
      </w:r>
    </w:p>
    <w:p w:rsidR="000826AD" w:rsidRPr="00116EF5" w:rsidRDefault="00D02728" w:rsidP="00D02728">
      <w:pPr>
        <w:ind w:left="567" w:firstLine="567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116EF5">
        <w:rPr>
          <w:rFonts w:ascii="Times New Roman" w:eastAsia="Times New Roman" w:hAnsi="Times New Roman" w:cs="Times New Roman"/>
          <w:b/>
          <w:sz w:val="40"/>
          <w:szCs w:val="28"/>
        </w:rPr>
        <w:lastRenderedPageBreak/>
        <w:t>Введение</w:t>
      </w:r>
    </w:p>
    <w:p w:rsidR="00D02728" w:rsidRDefault="00D02728" w:rsidP="00D02728">
      <w:pPr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4EA" w:rsidRDefault="00C664EA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Рассмотрение дел об административных правонарушениях – самая главная функция административных комиссий согласно действующе</w:t>
      </w:r>
      <w:r w:rsidR="001D29A4"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законодательству.</w:t>
      </w:r>
    </w:p>
    <w:p w:rsidR="00C664EA" w:rsidRDefault="00C664EA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Рассмотрение дел происходит на заседаниях административных комиссий. В рамках реализации социально-значимого проекта «Открытый общественный мониторинг деятельности административных комиссий» нашим Центром проведены выездные общественные проверки организации заседаний и рассмотрения дел административными комиссиями всех 9 внутригородских районов городского округа Самара.</w:t>
      </w:r>
    </w:p>
    <w:p w:rsidR="00C664EA" w:rsidRDefault="00C664EA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проверок, юристы Центра посещали заседания административных </w:t>
      </w:r>
      <w:r w:rsidR="00B431AB">
        <w:rPr>
          <w:rFonts w:ascii="Times New Roman" w:eastAsia="Times New Roman" w:hAnsi="Times New Roman" w:cs="Times New Roman"/>
          <w:sz w:val="28"/>
          <w:szCs w:val="28"/>
        </w:rPr>
        <w:t>комиссий</w:t>
      </w:r>
      <w:r>
        <w:rPr>
          <w:rFonts w:ascii="Times New Roman" w:eastAsia="Times New Roman" w:hAnsi="Times New Roman" w:cs="Times New Roman"/>
          <w:sz w:val="28"/>
          <w:szCs w:val="28"/>
        </w:rPr>
        <w:t>, фиксировали и конспектировали ход рассмотрения дел.</w:t>
      </w:r>
    </w:p>
    <w:p w:rsidR="00052CBB" w:rsidRPr="00CE3B3F" w:rsidRDefault="00052CBB" w:rsidP="00052CBB">
      <w:pPr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</w:t>
      </w:r>
      <w:r w:rsidR="00CE3B3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вии со ст. </w:t>
      </w:r>
      <w:r w:rsidR="00CE3B3F">
        <w:rPr>
          <w:rFonts w:ascii="Times New Roman" w:eastAsia="Times New Roman" w:hAnsi="Times New Roman" w:cs="Times New Roman"/>
          <w:sz w:val="28"/>
          <w:szCs w:val="28"/>
        </w:rPr>
        <w:t>20 Федерального закона «Об основах общественного контроля в РФ» №</w:t>
      </w:r>
      <w:r w:rsidR="00CE3B3F" w:rsidRPr="00CE3B3F">
        <w:rPr>
          <w:rFonts w:ascii="Times New Roman" w:eastAsia="Times New Roman" w:hAnsi="Times New Roman" w:cs="Times New Roman"/>
          <w:sz w:val="28"/>
          <w:szCs w:val="28"/>
        </w:rPr>
        <w:t>212-</w:t>
      </w:r>
      <w:r w:rsidR="00CE3B3F">
        <w:rPr>
          <w:rFonts w:ascii="Times New Roman" w:eastAsia="Times New Roman" w:hAnsi="Times New Roman" w:cs="Times New Roman"/>
          <w:sz w:val="28"/>
          <w:szCs w:val="28"/>
        </w:rPr>
        <w:t>ФЗ предусматривается возможность проведения субъектами общественного контроля общественных проверок согласно требованиям федерального законодательства.</w:t>
      </w:r>
    </w:p>
    <w:p w:rsidR="00052CBB" w:rsidRDefault="00CE3B3F" w:rsidP="00CE3B3F">
      <w:pPr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ст. 24.3 КоАП РФ дела об административных правонарушениях подлежат открытому рассмотрению. </w:t>
      </w:r>
      <w:r w:rsidRPr="00CE3B3F">
        <w:rPr>
          <w:rFonts w:ascii="Times New Roman" w:eastAsia="Times New Roman" w:hAnsi="Times New Roman" w:cs="Times New Roman"/>
          <w:sz w:val="28"/>
          <w:szCs w:val="28"/>
        </w:rPr>
        <w:t xml:space="preserve">Лица, участвующие в производстве по делу об административном правонарушении, и граждане, присутствующие при открытом рассмотрении дела об административном правонарушении, имеют право в письменной форме, а также с помощью средств аудиозаписи фиксировать ход рассмотрения дела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 w:rsidR="00CE3B3F" w:rsidRDefault="00CE3B3F" w:rsidP="00CE3B3F">
      <w:pPr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Настоящие проверки ведения заседания и рассмотрения дел являются логическим продолжением проверок составления протоколов и подготовки дел к рассмотрению, проведенных в рамках предшествующего проекта «Независимый публичный мониторинг работы административных комиссий» в августе-сентябре 2015 г.</w:t>
      </w:r>
    </w:p>
    <w:p w:rsidR="00CE3B3F" w:rsidRDefault="00C664EA" w:rsidP="00CE3B3F">
      <w:pPr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Следует отметить, что данный метод выездных проверок позволяет оценить только организацию заседаний и рассмотрение дел. Следует отметить, что</w:t>
      </w:r>
      <w:r w:rsidR="00CE3B3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работая с документами</w:t>
      </w:r>
      <w:r w:rsidR="00CE3B3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рамками проверки в таком формате остаются такие важные аспекты работы административной комиссии как составление протоколов об административных правонарушениях и подготовка дел к рассмотрению - подавляющее большинство различных проблем и нарушений прав граждан возникает именно на этой стадии. Между тем именно рассмотрение является финальным фильтром, не </w:t>
      </w:r>
      <w:r w:rsidR="00B431AB">
        <w:rPr>
          <w:rFonts w:ascii="Times New Roman" w:eastAsia="Times New Roman" w:hAnsi="Times New Roman" w:cs="Times New Roman"/>
          <w:sz w:val="28"/>
          <w:szCs w:val="28"/>
        </w:rPr>
        <w:t xml:space="preserve">считая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судебных инстанций, через который не должны проходить дела с существенными недостатками. Поэтому результаты настоящих проверок следует </w:t>
      </w:r>
      <w:r w:rsidR="00CE3B3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ценивать в совоку</w:t>
      </w:r>
      <w:r w:rsidR="00CE3B3F">
        <w:rPr>
          <w:rFonts w:ascii="Times New Roman" w:eastAsia="Times New Roman" w:hAnsi="Times New Roman" w:cs="Times New Roman"/>
          <w:sz w:val="28"/>
          <w:szCs w:val="28"/>
        </w:rPr>
        <w:t>пности с результатами предыдущих.</w:t>
      </w:r>
      <w:r w:rsidR="00CE3B3F" w:rsidRPr="00CE3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6DBC" w:rsidRDefault="00F16DBC" w:rsidP="00CE3B3F">
      <w:pPr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Аналитический доклад по результатам проведенных проверок состоит из трёх частей. В первой части описывается методика проверок.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Вторя часть посвящена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полученным результатам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комментариям по работе каждой комиссии. </w:t>
      </w:r>
      <w:r w:rsidR="003D15F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431AB">
        <w:rPr>
          <w:rFonts w:ascii="Times New Roman" w:eastAsia="Times New Roman" w:hAnsi="Times New Roman" w:cs="Times New Roman"/>
          <w:sz w:val="28"/>
          <w:szCs w:val="28"/>
        </w:rPr>
        <w:t xml:space="preserve">ретья часть содержит анализ </w:t>
      </w:r>
      <w:r>
        <w:rPr>
          <w:rFonts w:ascii="Times New Roman" w:eastAsia="Times New Roman" w:hAnsi="Times New Roman" w:cs="Times New Roman"/>
          <w:sz w:val="28"/>
          <w:szCs w:val="28"/>
        </w:rPr>
        <w:t>выявленных недостатков и недоработок.</w:t>
      </w:r>
    </w:p>
    <w:p w:rsidR="00C664EA" w:rsidRPr="001D29A4" w:rsidRDefault="001D29A4" w:rsidP="00C664EA">
      <w:pPr>
        <w:ind w:left="567" w:firstLine="567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1D29A4">
        <w:rPr>
          <w:rStyle w:val="ad"/>
          <w:rFonts w:ascii="Times New Roman" w:hAnsi="Times New Roman" w:cs="Times New Roman"/>
          <w:sz w:val="28"/>
        </w:rPr>
        <w:t>При реализации проекта используются средства государственной поддержки, выделенные в качестве гранта в соответствии с распоряжением Президента Российской Федерации от 05.04.2016 № 68-рп на основании конкурса, проведенного Движением «Гражданское достоинство».</w:t>
      </w:r>
    </w:p>
    <w:p w:rsidR="008A3489" w:rsidRDefault="008A3489" w:rsidP="00D02728">
      <w:pPr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D02728" w:rsidRPr="00116EF5" w:rsidRDefault="00D02728" w:rsidP="00D02728">
      <w:pPr>
        <w:ind w:left="567" w:firstLine="567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116EF5">
        <w:rPr>
          <w:rFonts w:ascii="Times New Roman" w:eastAsia="Times New Roman" w:hAnsi="Times New Roman" w:cs="Times New Roman"/>
          <w:b/>
          <w:sz w:val="40"/>
          <w:szCs w:val="28"/>
        </w:rPr>
        <w:lastRenderedPageBreak/>
        <w:t>Методика проверки</w:t>
      </w:r>
    </w:p>
    <w:p w:rsidR="00C664EA" w:rsidRPr="00C664EA" w:rsidRDefault="00C664EA" w:rsidP="00D02728">
      <w:pPr>
        <w:ind w:left="567" w:firstLine="567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052CBB" w:rsidRDefault="003756AF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="00052CBB">
        <w:rPr>
          <w:rFonts w:ascii="Times New Roman" w:eastAsia="Times New Roman" w:hAnsi="Times New Roman" w:cs="Times New Roman"/>
          <w:sz w:val="28"/>
          <w:szCs w:val="28"/>
        </w:rPr>
        <w:t>общественн</w:t>
      </w:r>
      <w:r w:rsidR="00CE3B3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052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B3F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CB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выезд</w:t>
      </w:r>
      <w:r w:rsidR="00052CBB">
        <w:rPr>
          <w:rFonts w:ascii="Times New Roman" w:eastAsia="Times New Roman" w:hAnsi="Times New Roman" w:cs="Times New Roman"/>
          <w:sz w:val="28"/>
          <w:szCs w:val="28"/>
        </w:rPr>
        <w:t xml:space="preserve">ная проверка. </w:t>
      </w:r>
    </w:p>
    <w:p w:rsidR="00052CBB" w:rsidRDefault="00CE3B3F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проверок</w:t>
      </w:r>
      <w:r w:rsidR="00052CBB">
        <w:rPr>
          <w:rFonts w:ascii="Times New Roman" w:eastAsia="Times New Roman" w:hAnsi="Times New Roman" w:cs="Times New Roman"/>
          <w:sz w:val="28"/>
          <w:szCs w:val="28"/>
        </w:rPr>
        <w:t xml:space="preserve"> – оценка соблюдения прав и законных интересов участников производства по делам об административных правонарушениях и иных заинтересованных лиц при рассмотрении дел об административных правонарушениях. </w:t>
      </w:r>
    </w:p>
    <w:p w:rsidR="00052CBB" w:rsidRDefault="00CE3B3F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 проверок</w:t>
      </w:r>
      <w:r w:rsidR="00052CBB">
        <w:rPr>
          <w:rFonts w:ascii="Times New Roman" w:eastAsia="Times New Roman" w:hAnsi="Times New Roman" w:cs="Times New Roman"/>
          <w:sz w:val="28"/>
          <w:szCs w:val="28"/>
        </w:rPr>
        <w:t xml:space="preserve"> – организация рассмотрения дел об административных правонарушениях и ведение заседаний административных комиссий. </w:t>
      </w:r>
    </w:p>
    <w:p w:rsidR="003756AF" w:rsidRDefault="00CE3B3F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 проверок</w:t>
      </w:r>
      <w:r w:rsidR="00052CBB">
        <w:rPr>
          <w:rFonts w:ascii="Times New Roman" w:eastAsia="Times New Roman" w:hAnsi="Times New Roman" w:cs="Times New Roman"/>
          <w:sz w:val="28"/>
          <w:szCs w:val="28"/>
        </w:rPr>
        <w:t xml:space="preserve"> – посещение заседаний административных комиссий и фиксация их хода.</w:t>
      </w:r>
      <w:r w:rsidR="00056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2CBB" w:rsidRDefault="00CE3B3F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проверок</w:t>
      </w:r>
      <w:r w:rsidR="00052CBB">
        <w:rPr>
          <w:rFonts w:ascii="Times New Roman" w:eastAsia="Times New Roman" w:hAnsi="Times New Roman" w:cs="Times New Roman"/>
          <w:sz w:val="28"/>
          <w:szCs w:val="28"/>
        </w:rPr>
        <w:t xml:space="preserve"> – 9 административных комиссий внутригородских районов городского округа Самара.</w:t>
      </w:r>
    </w:p>
    <w:p w:rsidR="00052CBB" w:rsidRDefault="00CE3B3F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 проверок</w:t>
      </w:r>
      <w:r w:rsidR="00052CBB">
        <w:rPr>
          <w:rFonts w:ascii="Times New Roman" w:eastAsia="Times New Roman" w:hAnsi="Times New Roman" w:cs="Times New Roman"/>
          <w:sz w:val="28"/>
          <w:szCs w:val="28"/>
        </w:rPr>
        <w:t>: 05.10.2016 – 30.11.2016</w:t>
      </w:r>
    </w:p>
    <w:p w:rsidR="00D02728" w:rsidRPr="002E1D68" w:rsidRDefault="002E1D68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68">
        <w:rPr>
          <w:rFonts w:ascii="Times New Roman" w:eastAsia="Times New Roman" w:hAnsi="Times New Roman" w:cs="Times New Roman"/>
          <w:sz w:val="28"/>
          <w:szCs w:val="28"/>
        </w:rPr>
        <w:t>Для оценки рассмотрения дел административными комиссиями использовались две группы показателей:</w:t>
      </w:r>
    </w:p>
    <w:p w:rsidR="002E1D68" w:rsidRPr="002E1D68" w:rsidRDefault="002E1D68" w:rsidP="00C664EA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68">
        <w:rPr>
          <w:rFonts w:ascii="Times New Roman" w:eastAsia="Times New Roman" w:hAnsi="Times New Roman" w:cs="Times New Roman"/>
          <w:sz w:val="28"/>
          <w:szCs w:val="28"/>
        </w:rPr>
        <w:t>Организация заседания</w:t>
      </w:r>
    </w:p>
    <w:p w:rsidR="002E1D68" w:rsidRPr="002E1D68" w:rsidRDefault="002E1D68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68">
        <w:rPr>
          <w:rFonts w:ascii="Times New Roman" w:eastAsia="Times New Roman" w:hAnsi="Times New Roman" w:cs="Times New Roman"/>
          <w:sz w:val="28"/>
          <w:szCs w:val="28"/>
        </w:rPr>
        <w:t xml:space="preserve">1.1 Общий порядок на заседании включает оценку </w:t>
      </w:r>
      <w:r w:rsidR="00D21F3E">
        <w:rPr>
          <w:rFonts w:ascii="Times New Roman" w:eastAsia="Times New Roman" w:hAnsi="Times New Roman" w:cs="Times New Roman"/>
          <w:sz w:val="28"/>
          <w:szCs w:val="28"/>
        </w:rPr>
        <w:t>ведения заседания в целом: порядка при обсуждении дел, поведения нарушителей, наличия очередей</w:t>
      </w:r>
    </w:p>
    <w:p w:rsidR="002E1D68" w:rsidRPr="002E1D68" w:rsidRDefault="002E1D68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68">
        <w:rPr>
          <w:rFonts w:ascii="Times New Roman" w:eastAsia="Times New Roman" w:hAnsi="Times New Roman" w:cs="Times New Roman"/>
          <w:sz w:val="28"/>
          <w:szCs w:val="28"/>
        </w:rPr>
        <w:t xml:space="preserve">1.2 Соблюдение формальной процедуры означает оценку выполнения процессуальных требований КоАП РФ к кворуму, оглашению </w:t>
      </w:r>
      <w:r w:rsidR="0005630C">
        <w:rPr>
          <w:rFonts w:ascii="Times New Roman" w:eastAsia="Times New Roman" w:hAnsi="Times New Roman" w:cs="Times New Roman"/>
          <w:sz w:val="28"/>
          <w:szCs w:val="28"/>
        </w:rPr>
        <w:t>состава комиссии</w:t>
      </w:r>
      <w:r w:rsidRPr="002E1D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D29A4">
        <w:rPr>
          <w:rFonts w:ascii="Times New Roman" w:eastAsia="Times New Roman" w:hAnsi="Times New Roman" w:cs="Times New Roman"/>
          <w:sz w:val="28"/>
          <w:szCs w:val="28"/>
        </w:rPr>
        <w:t>материал дела, оформлению постановлений</w:t>
      </w:r>
      <w:r w:rsidR="00D21F3E" w:rsidRPr="001D29A4">
        <w:rPr>
          <w:rFonts w:ascii="Times New Roman" w:eastAsia="Times New Roman" w:hAnsi="Times New Roman" w:cs="Times New Roman"/>
          <w:sz w:val="28"/>
          <w:szCs w:val="28"/>
        </w:rPr>
        <w:t>, к ходатайствам и отводам</w:t>
      </w:r>
      <w:r w:rsidRPr="001D29A4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2E1D68" w:rsidRPr="002E1D68" w:rsidRDefault="002E1D68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68">
        <w:rPr>
          <w:rFonts w:ascii="Times New Roman" w:eastAsia="Times New Roman" w:hAnsi="Times New Roman" w:cs="Times New Roman"/>
          <w:sz w:val="28"/>
          <w:szCs w:val="28"/>
        </w:rPr>
        <w:t>2. Рассмотрение дел</w:t>
      </w:r>
    </w:p>
    <w:p w:rsidR="002E1D68" w:rsidRDefault="002E1D68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68">
        <w:rPr>
          <w:rFonts w:ascii="Times New Roman" w:eastAsia="Times New Roman" w:hAnsi="Times New Roman" w:cs="Times New Roman"/>
          <w:sz w:val="28"/>
          <w:szCs w:val="28"/>
        </w:rPr>
        <w:t xml:space="preserve">2.1 Правильность квалификации дел </w:t>
      </w:r>
      <w:r>
        <w:rPr>
          <w:rFonts w:ascii="Times New Roman" w:eastAsia="Times New Roman" w:hAnsi="Times New Roman" w:cs="Times New Roman"/>
          <w:sz w:val="28"/>
          <w:szCs w:val="28"/>
        </w:rPr>
        <w:t>– надлежащая оценка объективной и субъективной стороны нарушения в соответствии с КоАП РФ и законом Самарской области об административных правонарушениях на территории Самарской области</w:t>
      </w:r>
    </w:p>
    <w:p w:rsidR="002E1D68" w:rsidRPr="002E1D68" w:rsidRDefault="002E1D68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 Охват статей – разнообразие рассматриваемых нарушений, применение специальных составов, предусмотренных законодательством</w:t>
      </w:r>
      <w:r w:rsidR="001044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E1D68" w:rsidRDefault="002E1D68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16EF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Оценка обстоятельств дела – полнота и качество выявления и учета обстоятельств совершения административного правонарушения: формы вины, смягчающих и отягчающих обстоятельств, материального положения нарушителя и т.п.</w:t>
      </w:r>
    </w:p>
    <w:p w:rsidR="00C664EA" w:rsidRDefault="00C664EA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16EF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Адекватность наказания – соответствие назначенного наказания требованиям законодательства и обстоятельствам дела.</w:t>
      </w:r>
    </w:p>
    <w:p w:rsidR="00C5129B" w:rsidRDefault="00D21F3E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показатель оценивается по </w:t>
      </w:r>
      <w:r w:rsidR="00116EF5">
        <w:rPr>
          <w:rFonts w:ascii="Times New Roman" w:eastAsia="Times New Roman" w:hAnsi="Times New Roman" w:cs="Times New Roman"/>
          <w:sz w:val="28"/>
          <w:szCs w:val="28"/>
        </w:rPr>
        <w:t>трёхбалльной</w:t>
      </w:r>
      <w:r w:rsidR="00C5129B">
        <w:rPr>
          <w:rFonts w:ascii="Times New Roman" w:eastAsia="Times New Roman" w:hAnsi="Times New Roman" w:cs="Times New Roman"/>
          <w:sz w:val="28"/>
          <w:szCs w:val="28"/>
        </w:rPr>
        <w:t xml:space="preserve"> шкале, где 3 балла – нет существенных нарушений</w:t>
      </w:r>
      <w:r w:rsidR="001044FC">
        <w:rPr>
          <w:rFonts w:ascii="Times New Roman" w:eastAsia="Times New Roman" w:hAnsi="Times New Roman" w:cs="Times New Roman"/>
          <w:sz w:val="28"/>
          <w:szCs w:val="28"/>
        </w:rPr>
        <w:t xml:space="preserve"> и недоработок</w:t>
      </w:r>
      <w:r w:rsidR="00C5129B">
        <w:rPr>
          <w:rFonts w:ascii="Times New Roman" w:eastAsia="Times New Roman" w:hAnsi="Times New Roman" w:cs="Times New Roman"/>
          <w:sz w:val="28"/>
          <w:szCs w:val="28"/>
        </w:rPr>
        <w:t>, 2 балла</w:t>
      </w:r>
      <w:r w:rsidR="00116EF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5129B">
        <w:rPr>
          <w:rFonts w:ascii="Times New Roman" w:eastAsia="Times New Roman" w:hAnsi="Times New Roman" w:cs="Times New Roman"/>
          <w:sz w:val="28"/>
          <w:szCs w:val="28"/>
        </w:rPr>
        <w:t xml:space="preserve"> есть существенные нарушени</w:t>
      </w:r>
      <w:r w:rsidR="00116EF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044FC">
        <w:rPr>
          <w:rFonts w:ascii="Times New Roman" w:eastAsia="Times New Roman" w:hAnsi="Times New Roman" w:cs="Times New Roman"/>
          <w:sz w:val="28"/>
          <w:szCs w:val="28"/>
        </w:rPr>
        <w:t xml:space="preserve"> недоработки</w:t>
      </w:r>
      <w:r w:rsidR="00C5129B">
        <w:rPr>
          <w:rFonts w:ascii="Times New Roman" w:eastAsia="Times New Roman" w:hAnsi="Times New Roman" w:cs="Times New Roman"/>
          <w:sz w:val="28"/>
          <w:szCs w:val="28"/>
        </w:rPr>
        <w:t>, 1 балл – имеются грубые нарушения</w:t>
      </w:r>
      <w:r w:rsidR="001044FC">
        <w:rPr>
          <w:rFonts w:ascii="Times New Roman" w:eastAsia="Times New Roman" w:hAnsi="Times New Roman" w:cs="Times New Roman"/>
          <w:sz w:val="28"/>
          <w:szCs w:val="28"/>
        </w:rPr>
        <w:t xml:space="preserve"> и недоработки</w:t>
      </w:r>
      <w:r w:rsidR="00C5129B">
        <w:rPr>
          <w:rFonts w:ascii="Times New Roman" w:eastAsia="Times New Roman" w:hAnsi="Times New Roman" w:cs="Times New Roman"/>
          <w:sz w:val="28"/>
          <w:szCs w:val="28"/>
        </w:rPr>
        <w:t>. По</w:t>
      </w:r>
      <w:r w:rsidR="00116EF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5129B">
        <w:rPr>
          <w:rFonts w:ascii="Times New Roman" w:eastAsia="Times New Roman" w:hAnsi="Times New Roman" w:cs="Times New Roman"/>
          <w:sz w:val="28"/>
          <w:szCs w:val="28"/>
        </w:rPr>
        <w:t xml:space="preserve"> несущественными нарушениями понимаются процессуальные нарушения, которые не могут </w:t>
      </w:r>
      <w:r w:rsidR="00C664EA">
        <w:rPr>
          <w:rFonts w:ascii="Times New Roman" w:eastAsia="Times New Roman" w:hAnsi="Times New Roman" w:cs="Times New Roman"/>
          <w:sz w:val="28"/>
          <w:szCs w:val="28"/>
        </w:rPr>
        <w:t xml:space="preserve">в обычных условиях </w:t>
      </w:r>
      <w:r w:rsidR="00C5129B">
        <w:rPr>
          <w:rFonts w:ascii="Times New Roman" w:eastAsia="Times New Roman" w:hAnsi="Times New Roman" w:cs="Times New Roman"/>
          <w:sz w:val="28"/>
          <w:szCs w:val="28"/>
        </w:rPr>
        <w:t xml:space="preserve">сказаться на правах участников производства по делам и иных заинтересованных лиц. Под </w:t>
      </w:r>
      <w:proofErr w:type="gramStart"/>
      <w:r w:rsidR="00C5129B">
        <w:rPr>
          <w:rFonts w:ascii="Times New Roman" w:eastAsia="Times New Roman" w:hAnsi="Times New Roman" w:cs="Times New Roman"/>
          <w:sz w:val="28"/>
          <w:szCs w:val="28"/>
        </w:rPr>
        <w:t>существенными</w:t>
      </w:r>
      <w:proofErr w:type="gramEnd"/>
      <w:r w:rsidR="00C5129B">
        <w:rPr>
          <w:rFonts w:ascii="Times New Roman" w:eastAsia="Times New Roman" w:hAnsi="Times New Roman" w:cs="Times New Roman"/>
          <w:sz w:val="28"/>
          <w:szCs w:val="28"/>
        </w:rPr>
        <w:t xml:space="preserve"> – недостатки, которые </w:t>
      </w:r>
      <w:r w:rsidR="00C512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могут привести к нарушению прав граждан. По </w:t>
      </w:r>
      <w:proofErr w:type="gramStart"/>
      <w:r w:rsidR="00C5129B">
        <w:rPr>
          <w:rFonts w:ascii="Times New Roman" w:eastAsia="Times New Roman" w:hAnsi="Times New Roman" w:cs="Times New Roman"/>
          <w:sz w:val="28"/>
          <w:szCs w:val="28"/>
        </w:rPr>
        <w:t>грубыми</w:t>
      </w:r>
      <w:proofErr w:type="gramEnd"/>
      <w:r w:rsidR="00C5129B">
        <w:rPr>
          <w:rFonts w:ascii="Times New Roman" w:eastAsia="Times New Roman" w:hAnsi="Times New Roman" w:cs="Times New Roman"/>
          <w:sz w:val="28"/>
          <w:szCs w:val="28"/>
        </w:rPr>
        <w:t xml:space="preserve"> – явно нарушающие права граждан.</w:t>
      </w:r>
    </w:p>
    <w:p w:rsidR="00C5129B" w:rsidRDefault="00C5129B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 0 баллов был предусмотрен для комиссий, в которых могли отказаться пустить представителя Цен</w:t>
      </w:r>
      <w:r w:rsidR="00C664EA"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а для проверки.</w:t>
      </w:r>
    </w:p>
    <w:p w:rsidR="00C5129B" w:rsidRDefault="00C5129B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Итоговая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промежуточн</w:t>
      </w:r>
      <w:r w:rsidR="00116EF5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sz w:val="28"/>
          <w:szCs w:val="28"/>
        </w:rPr>
        <w:t>оценки получен</w:t>
      </w:r>
      <w:r w:rsidR="00116EF5">
        <w:rPr>
          <w:rFonts w:ascii="Times New Roman" w:eastAsia="Times New Roman" w:hAnsi="Times New Roman" w:cs="Times New Roman"/>
          <w:sz w:val="28"/>
          <w:szCs w:val="28"/>
        </w:rPr>
        <w:t>ы суммированием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набранных баллов</w:t>
      </w:r>
      <w:r w:rsidR="00F651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64EA" w:rsidRDefault="00C664EA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826AD" w:rsidRDefault="0079118C" w:rsidP="00C5129B">
      <w:pPr>
        <w:ind w:left="567" w:firstLine="567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C664EA">
        <w:rPr>
          <w:rFonts w:ascii="Times New Roman" w:eastAsia="Times New Roman" w:hAnsi="Times New Roman" w:cs="Times New Roman"/>
          <w:b/>
          <w:sz w:val="40"/>
          <w:szCs w:val="28"/>
        </w:rPr>
        <w:lastRenderedPageBreak/>
        <w:t>Результаты</w:t>
      </w:r>
      <w:r w:rsidRPr="00C664EA">
        <w:rPr>
          <w:rFonts w:ascii="Times New Roman" w:eastAsia="Times New Roman" w:hAnsi="Times New Roman" w:cs="Times New Roman"/>
          <w:sz w:val="40"/>
          <w:szCs w:val="28"/>
        </w:rPr>
        <w:t xml:space="preserve"> </w:t>
      </w:r>
      <w:r w:rsidRPr="00C664EA">
        <w:rPr>
          <w:rFonts w:ascii="Times New Roman" w:eastAsia="Times New Roman" w:hAnsi="Times New Roman" w:cs="Times New Roman"/>
          <w:b/>
          <w:sz w:val="40"/>
          <w:szCs w:val="28"/>
        </w:rPr>
        <w:t>проверки</w:t>
      </w:r>
    </w:p>
    <w:p w:rsidR="00C664EA" w:rsidRPr="00C664EA" w:rsidRDefault="00C664EA" w:rsidP="00C5129B">
      <w:pPr>
        <w:ind w:left="567" w:firstLine="567"/>
        <w:jc w:val="center"/>
        <w:rPr>
          <w:rFonts w:ascii="Times New Roman" w:hAnsi="Times New Roman" w:cs="Times New Roman"/>
          <w:sz w:val="40"/>
          <w:szCs w:val="28"/>
        </w:rPr>
      </w:pPr>
    </w:p>
    <w:p w:rsidR="00C5129B" w:rsidRDefault="00C5129B" w:rsidP="00D02728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29B">
        <w:rPr>
          <w:rFonts w:ascii="Times New Roman" w:eastAsia="Times New Roman" w:hAnsi="Times New Roman" w:cs="Times New Roman"/>
          <w:sz w:val="28"/>
          <w:szCs w:val="28"/>
        </w:rPr>
        <w:t>Оценка деятельности административных комиссий внутригородских районов г. Самары отражена в Общей Таблице (Приложение 1)</w:t>
      </w:r>
      <w:r>
        <w:rPr>
          <w:rFonts w:ascii="Times New Roman" w:eastAsia="Times New Roman" w:hAnsi="Times New Roman" w:cs="Times New Roman"/>
          <w:sz w:val="28"/>
          <w:szCs w:val="28"/>
        </w:rPr>
        <w:t>. Ниже отражены замеча</w:t>
      </w:r>
      <w:r w:rsidR="00C30D29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ия по каждой комиссии и даты выездной проверки.</w:t>
      </w:r>
    </w:p>
    <w:p w:rsidR="00116EF5" w:rsidRPr="00C5129B" w:rsidRDefault="00116EF5" w:rsidP="00D02728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6AD" w:rsidRDefault="002C3813" w:rsidP="00D02728">
      <w:pPr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18C">
        <w:rPr>
          <w:rFonts w:ascii="Times New Roman" w:eastAsia="Times New Roman" w:hAnsi="Times New Roman" w:cs="Times New Roman"/>
          <w:b/>
          <w:sz w:val="28"/>
          <w:szCs w:val="28"/>
        </w:rPr>
        <w:t xml:space="preserve">Железнодорожный </w:t>
      </w:r>
      <w:r w:rsidR="0079118C">
        <w:rPr>
          <w:rFonts w:ascii="Times New Roman" w:eastAsia="Times New Roman" w:hAnsi="Times New Roman" w:cs="Times New Roman"/>
          <w:b/>
          <w:sz w:val="28"/>
          <w:szCs w:val="28"/>
        </w:rPr>
        <w:t xml:space="preserve">внутригородской </w:t>
      </w:r>
      <w:r w:rsidRPr="0079118C">
        <w:rPr>
          <w:rFonts w:ascii="Times New Roman" w:eastAsia="Times New Roman" w:hAnsi="Times New Roman" w:cs="Times New Roman"/>
          <w:b/>
          <w:sz w:val="28"/>
          <w:szCs w:val="28"/>
        </w:rPr>
        <w:t>район</w:t>
      </w:r>
    </w:p>
    <w:p w:rsidR="00C5129B" w:rsidRPr="00C5129B" w:rsidRDefault="00C5129B" w:rsidP="00D0272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9B">
        <w:rPr>
          <w:rFonts w:ascii="Times New Roman" w:eastAsia="Times New Roman" w:hAnsi="Times New Roman" w:cs="Times New Roman"/>
          <w:sz w:val="28"/>
          <w:szCs w:val="28"/>
        </w:rPr>
        <w:t>05.11.2016</w:t>
      </w:r>
    </w:p>
    <w:p w:rsidR="000826AD" w:rsidRDefault="002C3813" w:rsidP="00D02728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качестве слушателя допускают свободно. Кворум 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соблюдается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. В целом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работа по рассмотрению дел организована качественно, что также подтверждается количественными показателями работы комиссии. Большинство прото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колов верно квалифицированы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, состав дел разнообразен (активно 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ведется работы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по вывескам и наружной рекламе). Засе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дания ведет председатель комиссии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. Есть процессуальный недочет, 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при рассмотрении дел иногда не объявляется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состав ком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иссии. На заседании порядок, н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арушители ведут себя корректно.</w:t>
      </w:r>
    </w:p>
    <w:p w:rsidR="00106C3A" w:rsidRPr="0079118C" w:rsidRDefault="00106C3A" w:rsidP="00D0272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Примечание: На данном заседании не рассматривались </w:t>
      </w:r>
      <w:r w:rsidR="00C30D29">
        <w:rPr>
          <w:rFonts w:ascii="Times New Roman" w:eastAsia="Times New Roman" w:hAnsi="Times New Roman" w:cs="Times New Roman"/>
          <w:sz w:val="28"/>
          <w:szCs w:val="28"/>
        </w:rPr>
        <w:t xml:space="preserve">дела, возбужденные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физических лиц.</w:t>
      </w:r>
    </w:p>
    <w:p w:rsidR="000826AD" w:rsidRPr="0079118C" w:rsidRDefault="000826AD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0826AD" w:rsidRDefault="002C3813" w:rsidP="00D02728">
      <w:pPr>
        <w:ind w:left="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18C">
        <w:rPr>
          <w:rFonts w:ascii="Times New Roman" w:eastAsia="Times New Roman" w:hAnsi="Times New Roman" w:cs="Times New Roman"/>
          <w:b/>
          <w:sz w:val="28"/>
          <w:szCs w:val="28"/>
        </w:rPr>
        <w:t>Ленинский</w:t>
      </w:r>
      <w:r w:rsidR="007911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3226">
        <w:rPr>
          <w:rFonts w:ascii="Times New Roman" w:eastAsia="Times New Roman" w:hAnsi="Times New Roman" w:cs="Times New Roman"/>
          <w:b/>
          <w:sz w:val="28"/>
          <w:szCs w:val="28"/>
        </w:rPr>
        <w:t>внутригородской район</w:t>
      </w:r>
    </w:p>
    <w:p w:rsidR="00F36463" w:rsidRPr="00F36463" w:rsidRDefault="00F36463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F36463">
        <w:rPr>
          <w:rFonts w:ascii="Times New Roman" w:eastAsia="Times New Roman" w:hAnsi="Times New Roman" w:cs="Times New Roman"/>
          <w:sz w:val="28"/>
          <w:szCs w:val="28"/>
        </w:rPr>
        <w:t>19.10.2016</w:t>
      </w:r>
    </w:p>
    <w:p w:rsidR="000826AD" w:rsidRPr="0079118C" w:rsidRDefault="002C3813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качестве слушателя допускают свободно. Кворум 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соблюден. Нарушения квалифицированы верно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Засе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дания ведет председатель комиссии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, состав дел разнообра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зен (наиболее активная работа по нарушениям содержания фасадов зданий). Существенный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недостаток: много дел переносится, так как непосредственно на заседании выясняется, что 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 xml:space="preserve">доказательный 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материал собран не полностью. На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рушители встают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как в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 xml:space="preserve"> суде и в целом ведут себя 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корректно.</w:t>
      </w:r>
    </w:p>
    <w:p w:rsidR="000826AD" w:rsidRPr="0079118C" w:rsidRDefault="000826AD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0826AD" w:rsidRDefault="002C3813" w:rsidP="00D33226">
      <w:pPr>
        <w:tabs>
          <w:tab w:val="left" w:pos="3690"/>
        </w:tabs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9118C">
        <w:rPr>
          <w:rFonts w:ascii="Times New Roman" w:eastAsia="Times New Roman" w:hAnsi="Times New Roman" w:cs="Times New Roman"/>
          <w:b/>
          <w:sz w:val="28"/>
          <w:szCs w:val="28"/>
        </w:rPr>
        <w:t>Октябрьский</w:t>
      </w:r>
      <w:r w:rsidR="00D332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D68" w:rsidRPr="002E1D68">
        <w:rPr>
          <w:rFonts w:ascii="Times New Roman" w:eastAsia="Times New Roman" w:hAnsi="Times New Roman" w:cs="Times New Roman"/>
          <w:b/>
          <w:sz w:val="28"/>
          <w:szCs w:val="28"/>
        </w:rPr>
        <w:t>внутригородской район</w:t>
      </w:r>
      <w:r w:rsidR="00D3322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36463" w:rsidRPr="0079118C" w:rsidRDefault="00F36463" w:rsidP="00D33226">
      <w:pPr>
        <w:tabs>
          <w:tab w:val="left" w:pos="3690"/>
        </w:tabs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19.10.2016</w:t>
      </w:r>
    </w:p>
    <w:p w:rsidR="000826AD" w:rsidRPr="0079118C" w:rsidRDefault="002C3813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79118C">
        <w:rPr>
          <w:rFonts w:ascii="Times New Roman" w:eastAsia="Times New Roman" w:hAnsi="Times New Roman" w:cs="Times New Roman"/>
          <w:sz w:val="28"/>
          <w:szCs w:val="28"/>
        </w:rPr>
        <w:t>К участию в ка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 xml:space="preserve">честве слушателя допускают с проблемами, в частности предлагают 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вынести определение о закрытом 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рассмотрении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. Кворум 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соблюден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. Заседание ведет секретарь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 xml:space="preserve"> комиссии. Н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е объявляется состав комиссии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. Протоколы в основном квалифицированы неверно, почти все – по бланкетной норме, без учета специальных составов, а также признака повторности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. По физлиц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ам не делается попыток установить материально</w:t>
      </w:r>
      <w:r w:rsidR="00C30D2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 xml:space="preserve"> положение: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место работы и уровень доходов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 xml:space="preserve">. Нарушители 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ведут себя корректно.</w:t>
      </w:r>
    </w:p>
    <w:p w:rsidR="000826AD" w:rsidRPr="0079118C" w:rsidRDefault="000826AD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116EF5" w:rsidRDefault="00116EF5" w:rsidP="00D02728">
      <w:pPr>
        <w:ind w:left="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6EF5" w:rsidRDefault="00116EF5" w:rsidP="00D02728">
      <w:pPr>
        <w:ind w:left="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6EF5" w:rsidRDefault="00116EF5" w:rsidP="00D02728">
      <w:pPr>
        <w:ind w:left="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6AD" w:rsidRDefault="002C3813" w:rsidP="00D02728">
      <w:pPr>
        <w:ind w:left="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18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Советский</w:t>
      </w:r>
      <w:r w:rsidR="002E1D68">
        <w:rPr>
          <w:rFonts w:ascii="Times New Roman" w:eastAsia="Times New Roman" w:hAnsi="Times New Roman" w:cs="Times New Roman"/>
          <w:b/>
          <w:sz w:val="28"/>
          <w:szCs w:val="28"/>
        </w:rPr>
        <w:t xml:space="preserve"> внутригородской район</w:t>
      </w:r>
    </w:p>
    <w:p w:rsidR="00F36463" w:rsidRPr="00F36463" w:rsidRDefault="00F36463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F36463">
        <w:rPr>
          <w:rFonts w:ascii="Times New Roman" w:eastAsia="Times New Roman" w:hAnsi="Times New Roman" w:cs="Times New Roman"/>
          <w:sz w:val="28"/>
          <w:szCs w:val="28"/>
        </w:rPr>
        <w:t>11.10.2016</w:t>
      </w:r>
    </w:p>
    <w:p w:rsidR="000826AD" w:rsidRDefault="002C3813" w:rsidP="00D02728">
      <w:pPr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Если поинтересоваться по телефону, где проходят заседания, говорят место нахождения самой комиссии, а не место проведения заседаний. Это соседние здания. 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Существенный недостаток – фактическое отсутствие кворума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: было 5 человек и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з 12. Заседания ведет секретарь. Состав комиссии не объявляется. Н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омера дел не объявляются. По физлицам не 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материальное положение. Нарушители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-физлица позволяют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себе разговор на повышенных тонах на засед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ании, что не пресекается.</w:t>
      </w:r>
    </w:p>
    <w:p w:rsidR="009E79ED" w:rsidRPr="0079118C" w:rsidRDefault="009E79ED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Примечание: в данной проверке принял участие руководитель управления </w:t>
      </w:r>
      <w:r w:rsidR="00BA5649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правового </w:t>
      </w:r>
      <w:r w:rsidR="00BA5649">
        <w:rPr>
          <w:rFonts w:ascii="Times New Roman" w:eastAsia="Times New Roman" w:hAnsi="Times New Roman" w:cs="Times New Roman"/>
          <w:sz w:val="28"/>
          <w:szCs w:val="28"/>
        </w:rPr>
        <w:t xml:space="preserve">и кадрового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BA5649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по вопросам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649"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безопасности и контроля Правительства Самарской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А.А. Белоусов</w:t>
      </w:r>
      <w:r w:rsidR="00C30D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26AD" w:rsidRPr="0079118C" w:rsidRDefault="000826AD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0826AD" w:rsidRDefault="002C3813" w:rsidP="00D02728">
      <w:pPr>
        <w:ind w:left="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18C">
        <w:rPr>
          <w:rFonts w:ascii="Times New Roman" w:eastAsia="Times New Roman" w:hAnsi="Times New Roman" w:cs="Times New Roman"/>
          <w:b/>
          <w:sz w:val="28"/>
          <w:szCs w:val="28"/>
        </w:rPr>
        <w:t>Куйбышевский</w:t>
      </w:r>
      <w:r w:rsidR="002E1D68">
        <w:rPr>
          <w:rFonts w:ascii="Times New Roman" w:eastAsia="Times New Roman" w:hAnsi="Times New Roman" w:cs="Times New Roman"/>
          <w:b/>
          <w:sz w:val="28"/>
          <w:szCs w:val="28"/>
        </w:rPr>
        <w:t xml:space="preserve"> внутригородской район</w:t>
      </w:r>
    </w:p>
    <w:p w:rsidR="00C5129B" w:rsidRPr="00C5129B" w:rsidRDefault="00C5129B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5129B">
        <w:rPr>
          <w:rFonts w:ascii="Times New Roman" w:eastAsia="Times New Roman" w:hAnsi="Times New Roman" w:cs="Times New Roman"/>
          <w:sz w:val="28"/>
          <w:szCs w:val="28"/>
        </w:rPr>
        <w:t>09.11.2016</w:t>
      </w:r>
    </w:p>
    <w:p w:rsidR="000826AD" w:rsidRPr="0079118C" w:rsidRDefault="002C3813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79118C">
        <w:rPr>
          <w:rFonts w:ascii="Times New Roman" w:eastAsia="Times New Roman" w:hAnsi="Times New Roman" w:cs="Times New Roman"/>
          <w:sz w:val="28"/>
          <w:szCs w:val="28"/>
        </w:rPr>
        <w:t>К участию в качестве слушателя допускают свободно. Кворум им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еется. Дела квалифицированы в целом верно, с учетом признака повторности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. Засе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дания ведет председатель комиссии. Не объявляется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состав комиссии. В целом 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 xml:space="preserve">серьезных 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недочетов нет. По физлицам спрашивают об уровне доходов при рассмотрении дел. Нарушители ведут себя корректно.</w:t>
      </w:r>
    </w:p>
    <w:p w:rsidR="000826AD" w:rsidRPr="0079118C" w:rsidRDefault="000826AD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0826AD" w:rsidRDefault="002E1D68" w:rsidP="002E1D68">
      <w:pPr>
        <w:tabs>
          <w:tab w:val="left" w:pos="3690"/>
        </w:tabs>
        <w:ind w:left="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Промышленный внутригородской район</w:t>
      </w:r>
    </w:p>
    <w:p w:rsidR="00F36463" w:rsidRPr="00F36463" w:rsidRDefault="00F36463" w:rsidP="002E1D68">
      <w:pPr>
        <w:tabs>
          <w:tab w:val="left" w:pos="3690"/>
        </w:tabs>
        <w:ind w:left="567" w:firstLine="567"/>
        <w:rPr>
          <w:rFonts w:ascii="Times New Roman" w:hAnsi="Times New Roman" w:cs="Times New Roman"/>
          <w:sz w:val="28"/>
          <w:szCs w:val="28"/>
        </w:rPr>
      </w:pPr>
      <w:r w:rsidRPr="00F36463">
        <w:rPr>
          <w:rFonts w:ascii="Times New Roman" w:eastAsia="Times New Roman" w:hAnsi="Times New Roman" w:cs="Times New Roman"/>
          <w:sz w:val="28"/>
          <w:szCs w:val="28"/>
        </w:rPr>
        <w:t>23.11.2016</w:t>
      </w:r>
    </w:p>
    <w:p w:rsidR="000826AD" w:rsidRPr="0079118C" w:rsidRDefault="002C3813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79118C">
        <w:rPr>
          <w:rFonts w:ascii="Times New Roman" w:eastAsia="Times New Roman" w:hAnsi="Times New Roman" w:cs="Times New Roman"/>
          <w:sz w:val="28"/>
          <w:szCs w:val="28"/>
        </w:rPr>
        <w:t>При попытке попасть на заседание комиссии</w:t>
      </w:r>
      <w:r w:rsidR="00320662" w:rsidRPr="0079118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36463">
        <w:rPr>
          <w:rFonts w:ascii="Times New Roman" w:eastAsia="Times New Roman" w:hAnsi="Times New Roman" w:cs="Times New Roman"/>
          <w:sz w:val="28"/>
          <w:szCs w:val="28"/>
        </w:rPr>
        <w:t xml:space="preserve">  качестве слушателя требуется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F36463">
        <w:rPr>
          <w:rFonts w:ascii="Times New Roman" w:eastAsia="Times New Roman" w:hAnsi="Times New Roman" w:cs="Times New Roman"/>
          <w:sz w:val="28"/>
          <w:szCs w:val="28"/>
        </w:rPr>
        <w:t>азрешения главы района.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По физлицам не </w:t>
      </w:r>
      <w:r w:rsidR="00F36463">
        <w:rPr>
          <w:rFonts w:ascii="Times New Roman" w:eastAsia="Times New Roman" w:hAnsi="Times New Roman" w:cs="Times New Roman"/>
          <w:sz w:val="28"/>
          <w:szCs w:val="28"/>
        </w:rPr>
        <w:t>устанавливается материальное положение: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место работы и уровень доходов. Дела рассматриваются строго по времени, </w:t>
      </w:r>
      <w:r w:rsidR="00F36463">
        <w:rPr>
          <w:rFonts w:ascii="Times New Roman" w:eastAsia="Times New Roman" w:hAnsi="Times New Roman" w:cs="Times New Roman"/>
          <w:sz w:val="28"/>
          <w:szCs w:val="28"/>
        </w:rPr>
        <w:t xml:space="preserve">отсутствуют очереди и накладки, 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что не характерно для остальных комиссий, и, безусловно, является показателем высокого уровня организации ведения заседаний. Засе</w:t>
      </w:r>
      <w:r w:rsidR="00F36463">
        <w:rPr>
          <w:rFonts w:ascii="Times New Roman" w:eastAsia="Times New Roman" w:hAnsi="Times New Roman" w:cs="Times New Roman"/>
          <w:sz w:val="28"/>
          <w:szCs w:val="28"/>
        </w:rPr>
        <w:t>дания ведет председатель комиссии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26AD" w:rsidRPr="0079118C" w:rsidRDefault="000826AD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0826AD" w:rsidRDefault="002C3813" w:rsidP="00D02728">
      <w:pPr>
        <w:ind w:left="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9118C">
        <w:rPr>
          <w:rFonts w:ascii="Times New Roman" w:eastAsia="Times New Roman" w:hAnsi="Times New Roman" w:cs="Times New Roman"/>
          <w:b/>
          <w:sz w:val="28"/>
          <w:szCs w:val="28"/>
        </w:rPr>
        <w:t>Красноглинский</w:t>
      </w:r>
      <w:proofErr w:type="spellEnd"/>
      <w:r w:rsidR="002E1D68">
        <w:rPr>
          <w:rFonts w:ascii="Times New Roman" w:eastAsia="Times New Roman" w:hAnsi="Times New Roman" w:cs="Times New Roman"/>
          <w:b/>
          <w:sz w:val="28"/>
          <w:szCs w:val="28"/>
        </w:rPr>
        <w:t xml:space="preserve"> внутригородской район</w:t>
      </w:r>
    </w:p>
    <w:p w:rsidR="00F36463" w:rsidRPr="0079118C" w:rsidRDefault="00C5129B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23.11.2016</w:t>
      </w:r>
    </w:p>
    <w:p w:rsidR="00F36463" w:rsidRDefault="002C3813" w:rsidP="00D02728">
      <w:pPr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качестве слушателя допускают свободно. Кворум имеется. В целом работа по рассмотрению дел организована </w:t>
      </w:r>
      <w:r w:rsidR="00F36463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. Большинство </w:t>
      </w:r>
      <w:r w:rsidR="00F36463">
        <w:rPr>
          <w:rFonts w:ascii="Times New Roman" w:eastAsia="Times New Roman" w:hAnsi="Times New Roman" w:cs="Times New Roman"/>
          <w:sz w:val="28"/>
          <w:szCs w:val="28"/>
        </w:rPr>
        <w:t>нарушений квалифицировано верно, применяются специальные составы, учитываются квалифицирующие признаки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. Примечательно, что члены комиссии сами вписывают в постановление</w:t>
      </w:r>
      <w:r w:rsidR="00F36463">
        <w:rPr>
          <w:rFonts w:ascii="Times New Roman" w:eastAsia="Times New Roman" w:hAnsi="Times New Roman" w:cs="Times New Roman"/>
          <w:sz w:val="28"/>
          <w:szCs w:val="28"/>
        </w:rPr>
        <w:t xml:space="preserve"> свою фамилию, что по нашему мнению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, хорошая практика</w:t>
      </w:r>
      <w:r w:rsidR="00F36463">
        <w:rPr>
          <w:rFonts w:ascii="Times New Roman" w:eastAsia="Times New Roman" w:hAnsi="Times New Roman" w:cs="Times New Roman"/>
          <w:sz w:val="28"/>
          <w:szCs w:val="28"/>
        </w:rPr>
        <w:t>, дисциплинирующая членов комиссии и препятствующая фальсификации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. Засе</w:t>
      </w:r>
      <w:r w:rsidR="00F36463">
        <w:rPr>
          <w:rFonts w:ascii="Times New Roman" w:eastAsia="Times New Roman" w:hAnsi="Times New Roman" w:cs="Times New Roman"/>
          <w:sz w:val="28"/>
          <w:szCs w:val="28"/>
        </w:rPr>
        <w:t>дания ведет председатель комиссии. Есть несущественный недочет – не всегда объявляется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состав комиссии. </w:t>
      </w:r>
    </w:p>
    <w:p w:rsidR="000826AD" w:rsidRPr="0079118C" w:rsidRDefault="002C3813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7911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0826AD" w:rsidRPr="0079118C" w:rsidRDefault="000826AD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F36463" w:rsidRDefault="002C3813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79118C">
        <w:rPr>
          <w:rFonts w:ascii="Times New Roman" w:eastAsia="Times New Roman" w:hAnsi="Times New Roman" w:cs="Times New Roman"/>
          <w:b/>
          <w:sz w:val="28"/>
          <w:szCs w:val="28"/>
        </w:rPr>
        <w:t>Самарский</w:t>
      </w:r>
      <w:r w:rsidR="002E1D68">
        <w:rPr>
          <w:rFonts w:ascii="Times New Roman" w:eastAsia="Times New Roman" w:hAnsi="Times New Roman" w:cs="Times New Roman"/>
          <w:b/>
          <w:sz w:val="28"/>
          <w:szCs w:val="28"/>
        </w:rPr>
        <w:t xml:space="preserve"> внутригородской район</w:t>
      </w:r>
    </w:p>
    <w:p w:rsidR="00F36463" w:rsidRDefault="00F36463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30.11.2016</w:t>
      </w:r>
    </w:p>
    <w:p w:rsidR="003756AF" w:rsidRDefault="002C3813" w:rsidP="00D02728">
      <w:pPr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9118C">
        <w:rPr>
          <w:rFonts w:ascii="Times New Roman" w:eastAsia="Times New Roman" w:hAnsi="Times New Roman" w:cs="Times New Roman"/>
          <w:sz w:val="28"/>
          <w:szCs w:val="28"/>
        </w:rPr>
        <w:t>К участию в качестве слушателя допускают свободно. Кворум имеется. Не объявляется с</w:t>
      </w:r>
      <w:r w:rsidR="003756AF">
        <w:rPr>
          <w:rFonts w:ascii="Times New Roman" w:eastAsia="Times New Roman" w:hAnsi="Times New Roman" w:cs="Times New Roman"/>
          <w:sz w:val="28"/>
          <w:szCs w:val="28"/>
        </w:rPr>
        <w:t>остав комиссии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56AF">
        <w:rPr>
          <w:rFonts w:ascii="Times New Roman" w:eastAsia="Times New Roman" w:hAnsi="Times New Roman" w:cs="Times New Roman"/>
          <w:sz w:val="28"/>
          <w:szCs w:val="28"/>
        </w:rPr>
        <w:t xml:space="preserve"> Практически все дела квалифицируется без учета специальных норм и признака повторности.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В комиссии </w:t>
      </w:r>
      <w:r w:rsidR="003756AF">
        <w:rPr>
          <w:rFonts w:ascii="Times New Roman" w:eastAsia="Times New Roman" w:hAnsi="Times New Roman" w:cs="Times New Roman"/>
          <w:sz w:val="28"/>
          <w:szCs w:val="28"/>
        </w:rPr>
        <w:t>работает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бывший юрист ООО “ЖКС”</w:t>
      </w:r>
      <w:r w:rsidR="003756AF">
        <w:rPr>
          <w:rFonts w:ascii="Times New Roman" w:eastAsia="Times New Roman" w:hAnsi="Times New Roman" w:cs="Times New Roman"/>
          <w:sz w:val="28"/>
          <w:szCs w:val="28"/>
        </w:rPr>
        <w:t xml:space="preserve"> (знакомый нашему представителю по работе в административной комиссии О</w:t>
      </w:r>
      <w:r w:rsidR="00116EF5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C30D29">
        <w:rPr>
          <w:rFonts w:ascii="Times New Roman" w:eastAsia="Times New Roman" w:hAnsi="Times New Roman" w:cs="Times New Roman"/>
          <w:sz w:val="28"/>
          <w:szCs w:val="28"/>
        </w:rPr>
        <w:t>яб</w:t>
      </w:r>
      <w:r w:rsidR="003756AF">
        <w:rPr>
          <w:rFonts w:ascii="Times New Roman" w:eastAsia="Times New Roman" w:hAnsi="Times New Roman" w:cs="Times New Roman"/>
          <w:sz w:val="28"/>
          <w:szCs w:val="28"/>
        </w:rPr>
        <w:t>рьского внутригородского района в рамках реализации проекта-предшественника)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56AF">
        <w:rPr>
          <w:rFonts w:ascii="Times New Roman" w:eastAsia="Times New Roman" w:hAnsi="Times New Roman" w:cs="Times New Roman"/>
          <w:sz w:val="28"/>
          <w:szCs w:val="28"/>
        </w:rPr>
        <w:t xml:space="preserve">уволившийся менее года назад, 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r w:rsidR="003756AF">
        <w:rPr>
          <w:rFonts w:ascii="Times New Roman" w:eastAsia="Times New Roman" w:hAnsi="Times New Roman" w:cs="Times New Roman"/>
          <w:sz w:val="28"/>
          <w:szCs w:val="28"/>
        </w:rPr>
        <w:t xml:space="preserve">наблюдается исключительно 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мягкое отношение к </w:t>
      </w:r>
      <w:r w:rsidR="003756AF">
        <w:rPr>
          <w:rFonts w:ascii="Times New Roman" w:eastAsia="Times New Roman" w:hAnsi="Times New Roman" w:cs="Times New Roman"/>
          <w:sz w:val="28"/>
          <w:szCs w:val="28"/>
        </w:rPr>
        <w:t xml:space="preserve">нарушениям 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данной управляющей компании. </w:t>
      </w:r>
      <w:r w:rsidR="003756AF">
        <w:rPr>
          <w:rFonts w:ascii="Times New Roman" w:eastAsia="Times New Roman" w:hAnsi="Times New Roman" w:cs="Times New Roman"/>
          <w:sz w:val="28"/>
          <w:szCs w:val="28"/>
        </w:rPr>
        <w:t>Грубое нарушение – не заявлен отвод при конфликте интересов.</w:t>
      </w:r>
    </w:p>
    <w:p w:rsidR="000826AD" w:rsidRPr="0079118C" w:rsidRDefault="002C3813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Примечательно, что на муниципальное предприятие ТТУ составлено 29 протоколов за ненадлежащее содержание опор наружного освещения. За каждый столб. Заседания ведет секретарь. Нарушители позволяют себе </w:t>
      </w:r>
      <w:r w:rsidR="003756AF">
        <w:rPr>
          <w:rFonts w:ascii="Times New Roman" w:eastAsia="Times New Roman" w:hAnsi="Times New Roman" w:cs="Times New Roman"/>
          <w:sz w:val="28"/>
          <w:szCs w:val="28"/>
        </w:rPr>
        <w:t>личные выпады и не относящиеся к делу рассуждения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26AD" w:rsidRPr="0079118C" w:rsidRDefault="000826AD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0826AD" w:rsidRPr="0079118C" w:rsidRDefault="002C3813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79118C">
        <w:rPr>
          <w:rFonts w:ascii="Times New Roman" w:eastAsia="Times New Roman" w:hAnsi="Times New Roman" w:cs="Times New Roman"/>
          <w:b/>
          <w:sz w:val="28"/>
          <w:szCs w:val="28"/>
        </w:rPr>
        <w:t>Кировский</w:t>
      </w:r>
      <w:r w:rsidR="002E1D68">
        <w:rPr>
          <w:rFonts w:ascii="Times New Roman" w:eastAsia="Times New Roman" w:hAnsi="Times New Roman" w:cs="Times New Roman"/>
          <w:b/>
          <w:sz w:val="28"/>
          <w:szCs w:val="28"/>
        </w:rPr>
        <w:t xml:space="preserve"> внутригородской район</w:t>
      </w:r>
    </w:p>
    <w:p w:rsidR="003756AF" w:rsidRDefault="00A22D47" w:rsidP="00D02728">
      <w:pPr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16.11</w:t>
      </w:r>
      <w:r w:rsidR="003756AF">
        <w:rPr>
          <w:rFonts w:ascii="Times New Roman" w:eastAsia="Times New Roman" w:hAnsi="Times New Roman" w:cs="Times New Roman"/>
          <w:sz w:val="28"/>
          <w:szCs w:val="28"/>
        </w:rPr>
        <w:t>.2016</w:t>
      </w:r>
    </w:p>
    <w:p w:rsidR="00320662" w:rsidRPr="0079118C" w:rsidRDefault="002C3813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79118C">
        <w:rPr>
          <w:rFonts w:ascii="Times New Roman" w:eastAsia="Times New Roman" w:hAnsi="Times New Roman" w:cs="Times New Roman"/>
          <w:sz w:val="28"/>
          <w:szCs w:val="28"/>
        </w:rPr>
        <w:t>Кворум имеется. Большинство дел по ч.1. Заседания ведет секретарь, а протокол рассмотрения дел ведет непосредственно нарушитель</w:t>
      </w:r>
      <w:r w:rsidR="00A22D47">
        <w:rPr>
          <w:rFonts w:ascii="Times New Roman" w:eastAsia="Times New Roman" w:hAnsi="Times New Roman" w:cs="Times New Roman"/>
          <w:sz w:val="28"/>
          <w:szCs w:val="28"/>
        </w:rPr>
        <w:t xml:space="preserve"> (!), что является грубым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процессуальным нарушением. Часть дел </w:t>
      </w:r>
      <w:r w:rsidR="00A22D47">
        <w:rPr>
          <w:rFonts w:ascii="Times New Roman" w:eastAsia="Times New Roman" w:hAnsi="Times New Roman" w:cs="Times New Roman"/>
          <w:sz w:val="28"/>
          <w:szCs w:val="28"/>
        </w:rPr>
        <w:t xml:space="preserve">фактически 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не рассматривается в заседан</w:t>
      </w:r>
      <w:r w:rsidR="00A22D47">
        <w:rPr>
          <w:rFonts w:ascii="Times New Roman" w:eastAsia="Times New Roman" w:hAnsi="Times New Roman" w:cs="Times New Roman"/>
          <w:sz w:val="28"/>
          <w:szCs w:val="28"/>
        </w:rPr>
        <w:t>ии комиссии. В коридорах толпа людей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, так как всех нарушителей назначают на </w:t>
      </w:r>
      <w:r w:rsidR="00A22D47">
        <w:rPr>
          <w:rFonts w:ascii="Times New Roman" w:eastAsia="Times New Roman" w:hAnsi="Times New Roman" w:cs="Times New Roman"/>
          <w:sz w:val="28"/>
          <w:szCs w:val="28"/>
        </w:rPr>
        <w:t xml:space="preserve">одно время 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10:00. В заседаниях </w:t>
      </w:r>
      <w:r w:rsidR="00A22D47">
        <w:rPr>
          <w:rFonts w:ascii="Times New Roman" w:eastAsia="Times New Roman" w:hAnsi="Times New Roman" w:cs="Times New Roman"/>
          <w:sz w:val="28"/>
          <w:szCs w:val="28"/>
        </w:rPr>
        <w:t>случается переход нарушителей на крик, личные выпады в адрес членов комиссии. Например,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ООО “</w:t>
      </w:r>
      <w:proofErr w:type="spellStart"/>
      <w:r w:rsidRPr="0079118C">
        <w:rPr>
          <w:rFonts w:ascii="Times New Roman" w:eastAsia="Times New Roman" w:hAnsi="Times New Roman" w:cs="Times New Roman"/>
          <w:sz w:val="28"/>
          <w:szCs w:val="28"/>
        </w:rPr>
        <w:t>Жилуниверсал</w:t>
      </w:r>
      <w:proofErr w:type="spellEnd"/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="00A22D47">
        <w:rPr>
          <w:rFonts w:ascii="Times New Roman" w:eastAsia="Times New Roman" w:hAnsi="Times New Roman" w:cs="Times New Roman"/>
          <w:sz w:val="28"/>
          <w:szCs w:val="28"/>
        </w:rPr>
        <w:t xml:space="preserve">направило на заседание 12 (!) представителей по доверенности, которые 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всячески препятствовали его проведению: разговаривали по телефону, </w:t>
      </w:r>
      <w:r w:rsidR="00A22D47">
        <w:rPr>
          <w:rFonts w:ascii="Times New Roman" w:eastAsia="Times New Roman" w:hAnsi="Times New Roman" w:cs="Times New Roman"/>
          <w:sz w:val="28"/>
          <w:szCs w:val="28"/>
        </w:rPr>
        <w:t>перебивают членов комиссии, высказывают не относящиеся к делу замечания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22D47">
        <w:rPr>
          <w:rFonts w:ascii="Times New Roman" w:eastAsia="Times New Roman" w:hAnsi="Times New Roman" w:cs="Times New Roman"/>
          <w:sz w:val="28"/>
          <w:szCs w:val="28"/>
        </w:rPr>
        <w:t>При рассмотрении дел заслушиваются показания лиц, не являющихся участниками производства по делу,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47">
        <w:rPr>
          <w:rFonts w:ascii="Times New Roman" w:eastAsia="Times New Roman" w:hAnsi="Times New Roman" w:cs="Times New Roman"/>
          <w:sz w:val="28"/>
          <w:szCs w:val="28"/>
        </w:rPr>
        <w:t>явившиеся в качестве слушателей!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22D47">
        <w:rPr>
          <w:rFonts w:ascii="Times New Roman" w:eastAsia="Times New Roman" w:hAnsi="Times New Roman" w:cs="Times New Roman"/>
          <w:sz w:val="28"/>
          <w:szCs w:val="28"/>
        </w:rPr>
        <w:t>Нарушения квалифицируются по бланкетным нормам без учета специальных норм и признака повторности.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118C" w:rsidRDefault="0079118C">
      <w:pPr>
        <w:rPr>
          <w:rFonts w:ascii="Times New Roman" w:hAnsi="Times New Roman" w:cs="Times New Roman"/>
          <w:sz w:val="28"/>
          <w:szCs w:val="28"/>
        </w:rPr>
      </w:pPr>
    </w:p>
    <w:p w:rsidR="00C664EA" w:rsidRDefault="00C66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118C" w:rsidRPr="00116EF5" w:rsidRDefault="00052CBB" w:rsidP="0079118C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16EF5">
        <w:rPr>
          <w:rFonts w:ascii="Times New Roman" w:hAnsi="Times New Roman" w:cs="Times New Roman"/>
          <w:b/>
          <w:sz w:val="40"/>
          <w:szCs w:val="28"/>
        </w:rPr>
        <w:lastRenderedPageBreak/>
        <w:t xml:space="preserve">Анализ причин, последствий недоработок </w:t>
      </w:r>
    </w:p>
    <w:p w:rsidR="00C664EA" w:rsidRPr="00C664EA" w:rsidRDefault="00C664EA" w:rsidP="0079118C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52CBB" w:rsidRDefault="00052CBB" w:rsidP="00F16DBC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негативным последствием недоработок при рассмотрении дел об административных правонарушениях является нарушение прав участников дел и иных заинтересованных лиц.</w:t>
      </w:r>
    </w:p>
    <w:p w:rsidR="00052CBB" w:rsidRDefault="00F16DBC" w:rsidP="00F16DBC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Результатов возникших нарушений становится успешное обжалование дел в судах, ведь нарушения прав участников производства по делу является основанием для отмены или пересмотра решения. С другой стороны, у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граждан, не являющихся участника дела об административном правонарушении снижается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D29">
        <w:rPr>
          <w:rFonts w:ascii="Times New Roman" w:hAnsi="Times New Roman" w:cs="Times New Roman"/>
          <w:sz w:val="28"/>
          <w:szCs w:val="28"/>
        </w:rPr>
        <w:t xml:space="preserve">доверие </w:t>
      </w:r>
      <w:r>
        <w:rPr>
          <w:rFonts w:ascii="Times New Roman" w:hAnsi="Times New Roman" w:cs="Times New Roman"/>
          <w:sz w:val="28"/>
          <w:szCs w:val="28"/>
        </w:rPr>
        <w:t>к инс</w:t>
      </w:r>
      <w:r w:rsidR="00026ACC">
        <w:rPr>
          <w:rFonts w:ascii="Times New Roman" w:hAnsi="Times New Roman" w:cs="Times New Roman"/>
          <w:sz w:val="28"/>
          <w:szCs w:val="28"/>
        </w:rPr>
        <w:t>титуту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комиссий, не защитивших их права от посягательств нарушителей</w:t>
      </w:r>
      <w:r w:rsidR="00C30D29">
        <w:rPr>
          <w:rFonts w:ascii="Times New Roman" w:hAnsi="Times New Roman" w:cs="Times New Roman"/>
          <w:sz w:val="28"/>
          <w:szCs w:val="28"/>
        </w:rPr>
        <w:t>.</w:t>
      </w:r>
    </w:p>
    <w:p w:rsidR="00052CBB" w:rsidRDefault="00052CBB" w:rsidP="00F16DBC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основных причин </w:t>
      </w:r>
      <w:r w:rsidR="00C30D29">
        <w:rPr>
          <w:rFonts w:ascii="Times New Roman" w:hAnsi="Times New Roman" w:cs="Times New Roman"/>
          <w:sz w:val="28"/>
          <w:szCs w:val="28"/>
        </w:rPr>
        <w:t xml:space="preserve">процессуальных </w:t>
      </w:r>
      <w:r>
        <w:rPr>
          <w:rFonts w:ascii="Times New Roman" w:hAnsi="Times New Roman" w:cs="Times New Roman"/>
          <w:sz w:val="28"/>
          <w:szCs w:val="28"/>
        </w:rPr>
        <w:t>нарушений</w:t>
      </w:r>
      <w:r w:rsidR="00C30D29">
        <w:rPr>
          <w:rFonts w:ascii="Times New Roman" w:hAnsi="Times New Roman" w:cs="Times New Roman"/>
          <w:sz w:val="28"/>
          <w:szCs w:val="28"/>
        </w:rPr>
        <w:t xml:space="preserve"> </w:t>
      </w:r>
      <w:r w:rsidR="00F16DBC">
        <w:rPr>
          <w:rFonts w:ascii="Times New Roman" w:hAnsi="Times New Roman" w:cs="Times New Roman"/>
          <w:sz w:val="28"/>
          <w:szCs w:val="28"/>
        </w:rPr>
        <w:t>по результатам мониторинг</w:t>
      </w:r>
      <w:r w:rsidR="00C30D29">
        <w:rPr>
          <w:rFonts w:ascii="Times New Roman" w:hAnsi="Times New Roman" w:cs="Times New Roman"/>
          <w:sz w:val="28"/>
          <w:szCs w:val="28"/>
        </w:rPr>
        <w:t>а</w:t>
      </w:r>
      <w:r w:rsidR="00F16DBC">
        <w:rPr>
          <w:rFonts w:ascii="Times New Roman" w:hAnsi="Times New Roman" w:cs="Times New Roman"/>
          <w:sz w:val="28"/>
          <w:szCs w:val="28"/>
        </w:rPr>
        <w:t xml:space="preserve"> можно выделить </w:t>
      </w:r>
      <w:proofErr w:type="gramStart"/>
      <w:r w:rsidR="00F16DBC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F16DBC">
        <w:rPr>
          <w:rFonts w:ascii="Times New Roman" w:hAnsi="Times New Roman" w:cs="Times New Roman"/>
          <w:sz w:val="28"/>
          <w:szCs w:val="28"/>
        </w:rPr>
        <w:t>:</w:t>
      </w:r>
    </w:p>
    <w:p w:rsidR="00052CBB" w:rsidRDefault="00052CBB" w:rsidP="00F16DBC">
      <w:pPr>
        <w:pStyle w:val="aa"/>
        <w:numPr>
          <w:ilvl w:val="0"/>
          <w:numId w:val="2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сэкономить время и трудозатраты</w:t>
      </w:r>
    </w:p>
    <w:p w:rsidR="00A12F06" w:rsidRDefault="00A12F06" w:rsidP="00A12F06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причина нарушений в процессе рассмотрения дел – желание снизить затраты времени и объём работы. Понятно, что многие действия</w:t>
      </w:r>
      <w:r w:rsidR="00835B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примеру, </w:t>
      </w:r>
      <w:r w:rsidR="00026ACC">
        <w:rPr>
          <w:rFonts w:ascii="Times New Roman" w:hAnsi="Times New Roman" w:cs="Times New Roman"/>
          <w:sz w:val="28"/>
          <w:szCs w:val="28"/>
        </w:rPr>
        <w:t>разъяснение нарушителю его законных прав</w:t>
      </w:r>
      <w:r>
        <w:rPr>
          <w:rFonts w:ascii="Times New Roman" w:hAnsi="Times New Roman" w:cs="Times New Roman"/>
          <w:sz w:val="28"/>
          <w:szCs w:val="28"/>
        </w:rPr>
        <w:t>, занимают время и требуют работы. Поэтому проще вынести решение без этого.</w:t>
      </w:r>
    </w:p>
    <w:p w:rsidR="00A12F06" w:rsidRDefault="00A12F06" w:rsidP="00A12F06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такая экономия в итоге выходит значительно дороже, так как нарушители обжалуют </w:t>
      </w:r>
      <w:r w:rsidR="00835B9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 суде, притом успешно. </w:t>
      </w:r>
    </w:p>
    <w:p w:rsidR="00A12F06" w:rsidRPr="00A12F06" w:rsidRDefault="00A12F06" w:rsidP="00A12F06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ранее проведенной нашим Центром конференции неоднократно были жалобы председателей административных комиссий на отмену и частый пересмотр многих решений судами. Между тем, именно допущенные при рассмотрении недостатки</w:t>
      </w:r>
      <w:r w:rsidR="00026ACC">
        <w:rPr>
          <w:rFonts w:ascii="Times New Roman" w:hAnsi="Times New Roman" w:cs="Times New Roman"/>
          <w:sz w:val="28"/>
          <w:szCs w:val="28"/>
        </w:rPr>
        <w:t xml:space="preserve"> – не выяснено материальное положение – дают суду основание для отмены и пересмотра решения.</w:t>
      </w:r>
    </w:p>
    <w:p w:rsidR="00052CBB" w:rsidRDefault="00052CBB" w:rsidP="00F16DBC">
      <w:pPr>
        <w:pStyle w:val="aa"/>
        <w:numPr>
          <w:ilvl w:val="0"/>
          <w:numId w:val="2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квалификация членов комиссий</w:t>
      </w:r>
    </w:p>
    <w:p w:rsidR="00F16DBC" w:rsidRDefault="00F16DBC" w:rsidP="00F16DBC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членов комиссий, особенно работающих на общественных началах</w:t>
      </w:r>
      <w:r w:rsidR="00835B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835B9E"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</w:rPr>
        <w:t>необходимой подготовки. Незнание требований законодательства, их правильной трактовки в судебной практике становится причиной нарушений при работе.</w:t>
      </w:r>
    </w:p>
    <w:p w:rsidR="00F16DBC" w:rsidRPr="00F16DBC" w:rsidRDefault="00F16DBC" w:rsidP="00F16DBC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устранения данной причины следует перед включением в состав административной комиссии обязательно проверять компетентность и квалификацию кандидата, даже на общественных началах, отдавать при включении в состав комиссии предпочтение лицам с юридическим образованием.</w:t>
      </w:r>
    </w:p>
    <w:p w:rsidR="00052CBB" w:rsidRDefault="00052CBB" w:rsidP="00F16DBC">
      <w:pPr>
        <w:pStyle w:val="aa"/>
        <w:numPr>
          <w:ilvl w:val="0"/>
          <w:numId w:val="2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регламентации и проб</w:t>
      </w:r>
      <w:r w:rsidR="00116EF5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ы в законодательстве</w:t>
      </w:r>
    </w:p>
    <w:p w:rsidR="00A12F06" w:rsidRDefault="00A12F06" w:rsidP="00A12F06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вопросы организации заседания и рассмотрения дел не урегулированы законодательством и подзаконной нормативной базы, или регламентированы в общих чертах.</w:t>
      </w:r>
    </w:p>
    <w:p w:rsidR="00A12F06" w:rsidRPr="00A12F06" w:rsidRDefault="00A12F06" w:rsidP="00A12F06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понятие конфликта интересов регламентировано в общем, не детализированы конкретные случаи, и вопрос его наличия целиком остаётся на усмотрение председательствующего. Данный аспект следует урегулировать в нормативной базе в виде открытого списка, перечисляющего типичные случаи.</w:t>
      </w:r>
    </w:p>
    <w:p w:rsidR="00052CBB" w:rsidRDefault="00052CBB" w:rsidP="00F16DBC">
      <w:pPr>
        <w:pStyle w:val="aa"/>
        <w:numPr>
          <w:ilvl w:val="0"/>
          <w:numId w:val="2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Неэффективный контроль</w:t>
      </w:r>
    </w:p>
    <w:p w:rsidR="00F16DBC" w:rsidRDefault="00F16DBC" w:rsidP="00F16DBC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Условием, способствующим многочисленным процессуальным нарушениям является низкая эффективность контроля над административными комиссиями. Заседание административной комиссии посещается непосредственными руководители и органами, на которые возложен контроль зачастую реже, чем раз в год. В основном, внешний контроль касается документов, а не непосредственной работы</w:t>
      </w:r>
      <w:r w:rsidR="00835B9E">
        <w:rPr>
          <w:rFonts w:ascii="Times New Roman" w:hAnsi="Times New Roman" w:cs="Times New Roman"/>
          <w:sz w:val="28"/>
          <w:szCs w:val="28"/>
        </w:rPr>
        <w:t xml:space="preserve"> по рассмотрению дел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DBC" w:rsidRPr="00F16DBC" w:rsidRDefault="00F16DBC" w:rsidP="00F16DBC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рекомендуем главам районов и должностным лицам органов, наделенных правом контроля деятельности административных комиссий</w:t>
      </w:r>
      <w:r w:rsidR="00835B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периодически посещать заседания, а также совмещать свои выездные проверки с днями заседаний, чтобы упростить данную задачу.</w:t>
      </w:r>
    </w:p>
    <w:p w:rsidR="00052CBB" w:rsidRDefault="00052CBB" w:rsidP="00F16DBC">
      <w:pPr>
        <w:pStyle w:val="aa"/>
        <w:numPr>
          <w:ilvl w:val="0"/>
          <w:numId w:val="2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мотивации</w:t>
      </w:r>
    </w:p>
    <w:p w:rsidR="000D5EAD" w:rsidRDefault="000D5EAD" w:rsidP="000D5EAD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административных комиссий оценивается руководством с точки зрения тех или иных количественных показателей</w:t>
      </w:r>
      <w:r w:rsidR="00A12F06">
        <w:rPr>
          <w:rFonts w:ascii="Times New Roman" w:hAnsi="Times New Roman" w:cs="Times New Roman"/>
          <w:sz w:val="28"/>
          <w:szCs w:val="28"/>
        </w:rPr>
        <w:t>. Не всегда это закреплено формально, но в любом случае председатель комиссии отчитывается перед начальством и исходя из показателей и их динамики делается вывод о качестве его работы. Нередко однобокий подход к оценке деятельности комиссии провоцирует различные небольшие нарушения. Например, если оценивать работу комиссии по количеству рассмотренных</w:t>
      </w:r>
      <w:r w:rsidR="00835B9E">
        <w:rPr>
          <w:rFonts w:ascii="Times New Roman" w:hAnsi="Times New Roman" w:cs="Times New Roman"/>
          <w:sz w:val="28"/>
          <w:szCs w:val="28"/>
        </w:rPr>
        <w:t xml:space="preserve"> дел</w:t>
      </w:r>
      <w:r w:rsidR="00A12F06">
        <w:rPr>
          <w:rFonts w:ascii="Times New Roman" w:hAnsi="Times New Roman" w:cs="Times New Roman"/>
          <w:sz w:val="28"/>
          <w:szCs w:val="28"/>
        </w:rPr>
        <w:t xml:space="preserve">  то это провоцирует вместо возврата явного брака составител</w:t>
      </w:r>
      <w:r w:rsidR="00CB2CEA">
        <w:rPr>
          <w:rFonts w:ascii="Times New Roman" w:hAnsi="Times New Roman" w:cs="Times New Roman"/>
          <w:sz w:val="28"/>
          <w:szCs w:val="28"/>
        </w:rPr>
        <w:t>ю</w:t>
      </w:r>
      <w:r w:rsidR="00A12F06">
        <w:rPr>
          <w:rFonts w:ascii="Times New Roman" w:hAnsi="Times New Roman" w:cs="Times New Roman"/>
          <w:sz w:val="28"/>
          <w:szCs w:val="28"/>
        </w:rPr>
        <w:t xml:space="preserve"> или прекращения безнадежного дела на стадии подготовки к рассмотрению</w:t>
      </w:r>
      <w:r w:rsidR="00CB2CEA">
        <w:rPr>
          <w:rFonts w:ascii="Times New Roman" w:hAnsi="Times New Roman" w:cs="Times New Roman"/>
          <w:sz w:val="28"/>
          <w:szCs w:val="28"/>
        </w:rPr>
        <w:t>,</w:t>
      </w:r>
      <w:r w:rsidR="00A12F06">
        <w:rPr>
          <w:rFonts w:ascii="Times New Roman" w:hAnsi="Times New Roman" w:cs="Times New Roman"/>
          <w:sz w:val="28"/>
          <w:szCs w:val="28"/>
        </w:rPr>
        <w:t xml:space="preserve"> рассмотрение их на заседании</w:t>
      </w:r>
      <w:r w:rsidR="00CB2CEA">
        <w:rPr>
          <w:rFonts w:ascii="Times New Roman" w:hAnsi="Times New Roman" w:cs="Times New Roman"/>
          <w:sz w:val="28"/>
          <w:szCs w:val="28"/>
        </w:rPr>
        <w:t>.</w:t>
      </w:r>
      <w:r w:rsidR="00A12F06">
        <w:rPr>
          <w:rFonts w:ascii="Times New Roman" w:hAnsi="Times New Roman" w:cs="Times New Roman"/>
          <w:sz w:val="28"/>
          <w:szCs w:val="28"/>
        </w:rPr>
        <w:t xml:space="preserve"> Следствием этого становится перегрузка заседания и невозможность выполнять такие требования, как оглашение состава комиссии</w:t>
      </w:r>
      <w:r w:rsidR="00CB2CEA">
        <w:rPr>
          <w:rFonts w:ascii="Times New Roman" w:hAnsi="Times New Roman" w:cs="Times New Roman"/>
          <w:sz w:val="28"/>
          <w:szCs w:val="28"/>
        </w:rPr>
        <w:t xml:space="preserve"> при таком темпе</w:t>
      </w:r>
      <w:r w:rsidR="00A12F06">
        <w:rPr>
          <w:rFonts w:ascii="Times New Roman" w:hAnsi="Times New Roman" w:cs="Times New Roman"/>
          <w:sz w:val="28"/>
          <w:szCs w:val="28"/>
        </w:rPr>
        <w:t>.</w:t>
      </w:r>
    </w:p>
    <w:p w:rsidR="00A12F06" w:rsidRPr="000D5EAD" w:rsidRDefault="00A12F06" w:rsidP="000D5EAD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нельзя сказать, что кто-то пойдёт на явное нарушение закона для «накрутки» показателей работы. Однако в пограничном случае мотивация повлияет на решение.</w:t>
      </w:r>
    </w:p>
    <w:p w:rsidR="00052CBB" w:rsidRDefault="00052CBB" w:rsidP="00F16DBC">
      <w:pPr>
        <w:pStyle w:val="aa"/>
        <w:numPr>
          <w:ilvl w:val="0"/>
          <w:numId w:val="2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Коррупционная составляющая</w:t>
      </w:r>
    </w:p>
    <w:p w:rsidR="00663B1F" w:rsidRDefault="00663B1F" w:rsidP="00663B1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Причиной многих нарушений является и коррупционная составляющая. В ходе нашего мониторинга установлено, что порядка 20% нарушителей делают попытку договориться коррупционным путем, и нельзя исключать, что где-то им это удаётся. Наиболее абсурдные и ничем не обоснованные нарушения,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безосновательное прекращение дел, заведомо неправильная квалификация дел по статьям, предполагающим более мягкое наказание, назначение предупреждений, в случаях, когда это запрещено законом, а также вынесение минимальных наказаний за нарушения с отягчающими обстоятельствами нередко обусловлены коррупционной составляющей.</w:t>
      </w:r>
    </w:p>
    <w:p w:rsidR="00052CBB" w:rsidRPr="00052CBB" w:rsidRDefault="00052CBB" w:rsidP="00F16DBC">
      <w:pPr>
        <w:pStyle w:val="aa"/>
        <w:numPr>
          <w:ilvl w:val="0"/>
          <w:numId w:val="2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Противоречивые указания руководства</w:t>
      </w:r>
    </w:p>
    <w:p w:rsidR="0079118C" w:rsidRDefault="00663B1F" w:rsidP="00D608F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Нередко непосредственные руководители председателей административных комиссий, руководствуясь текущими задачами, стоящими перед ними, дают административным комиссиям поручения, приводящие к нарушению законодательства.</w:t>
      </w:r>
    </w:p>
    <w:p w:rsidR="00663B1F" w:rsidRPr="0079118C" w:rsidRDefault="00663B1F" w:rsidP="00663B1F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</w:t>
      </w:r>
      <w:r w:rsidR="000D5E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с управляющей компаний отделом ЖКХ района выстроено взаимодействие, возникает соблазн не штрафовать её за нарушения, результатом такого поручения становятся как прямые нарушения законодательства при рассмотрении дел, так и косвенные процессуальные нарушения, позволяющие их скрыть или не брать на себя за них ответственность. </w:t>
      </w:r>
    </w:p>
    <w:p w:rsidR="0079118C" w:rsidRPr="0079118C" w:rsidRDefault="0079118C" w:rsidP="00663B1F">
      <w:pPr>
        <w:rPr>
          <w:rFonts w:ascii="Times New Roman" w:hAnsi="Times New Roman" w:cs="Times New Roman"/>
          <w:sz w:val="28"/>
          <w:szCs w:val="28"/>
        </w:rPr>
        <w:sectPr w:rsidR="0079118C" w:rsidRPr="0079118C" w:rsidSect="00116EF5">
          <w:pgSz w:w="11906" w:h="16838"/>
          <w:pgMar w:top="851" w:right="707" w:bottom="566" w:left="566" w:header="720" w:footer="720" w:gutter="0"/>
          <w:pgNumType w:start="1"/>
          <w:cols w:space="720"/>
          <w:docGrid w:linePitch="299"/>
        </w:sectPr>
      </w:pPr>
    </w:p>
    <w:p w:rsidR="00320662" w:rsidRPr="00D02728" w:rsidRDefault="00320662" w:rsidP="00320662">
      <w:pPr>
        <w:jc w:val="right"/>
        <w:rPr>
          <w:b/>
        </w:rPr>
      </w:pPr>
      <w:r w:rsidRPr="00D02728">
        <w:rPr>
          <w:b/>
        </w:rPr>
        <w:lastRenderedPageBreak/>
        <w:t>Приложение</w:t>
      </w:r>
    </w:p>
    <w:p w:rsidR="00320662" w:rsidRDefault="00320662" w:rsidP="00320662">
      <w:pPr>
        <w:jc w:val="right"/>
      </w:pPr>
    </w:p>
    <w:p w:rsidR="001044FC" w:rsidRPr="00320662" w:rsidRDefault="001044FC" w:rsidP="00320662">
      <w:pPr>
        <w:jc w:val="right"/>
      </w:pPr>
    </w:p>
    <w:tbl>
      <w:tblPr>
        <w:tblStyle w:val="a5"/>
        <w:tblW w:w="14970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965"/>
        <w:gridCol w:w="1155"/>
        <w:gridCol w:w="1320"/>
        <w:gridCol w:w="1110"/>
        <w:gridCol w:w="1605"/>
        <w:gridCol w:w="1635"/>
        <w:gridCol w:w="1740"/>
        <w:gridCol w:w="1170"/>
        <w:gridCol w:w="1185"/>
      </w:tblGrid>
      <w:tr w:rsidR="008533E8" w:rsidTr="00D608F5">
        <w:tc>
          <w:tcPr>
            <w:tcW w:w="14970" w:type="dxa"/>
            <w:gridSpan w:val="10"/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hd w:val="clear" w:color="auto" w:fill="FCE5CD"/>
              </w:rPr>
              <w:t xml:space="preserve">Оценка </w:t>
            </w:r>
            <w:r w:rsidRPr="00D608F5">
              <w:rPr>
                <w:rFonts w:ascii="Times New Roman" w:eastAsia="Times New Roman" w:hAnsi="Times New Roman" w:cs="Times New Roman"/>
                <w:b/>
                <w:shd w:val="clear" w:color="auto" w:fill="FCE5CD"/>
              </w:rPr>
              <w:t>ведения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CE5CD"/>
              </w:rPr>
              <w:t xml:space="preserve"> заседаний и рассмотрения дел административными комиссиями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hd w:val="clear" w:color="auto" w:fill="FCE5CD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hd w:val="clear" w:color="auto" w:fill="FCE5CD"/>
              </w:rPr>
              <w:t>. Самара</w:t>
            </w:r>
          </w:p>
        </w:tc>
      </w:tr>
      <w:tr w:rsidR="008533E8" w:rsidTr="00D608F5">
        <w:tc>
          <w:tcPr>
            <w:tcW w:w="2085" w:type="dxa"/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tabs>
                <w:tab w:val="left" w:pos="1341"/>
              </w:tabs>
              <w:ind w:right="-741"/>
            </w:pPr>
          </w:p>
        </w:tc>
        <w:tc>
          <w:tcPr>
            <w:tcW w:w="1965" w:type="dxa"/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tabs>
                <w:tab w:val="left" w:pos="1341"/>
              </w:tabs>
              <w:ind w:right="-741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CE5CD"/>
              </w:rPr>
              <w:t>Железнодорожный</w:t>
            </w:r>
          </w:p>
        </w:tc>
        <w:tc>
          <w:tcPr>
            <w:tcW w:w="1155" w:type="dxa"/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tabs>
                <w:tab w:val="left" w:pos="1341"/>
              </w:tabs>
              <w:ind w:right="-741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CE5CD"/>
              </w:rPr>
              <w:t>Ленинский</w:t>
            </w:r>
          </w:p>
        </w:tc>
        <w:tc>
          <w:tcPr>
            <w:tcW w:w="1320" w:type="dxa"/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tabs>
                <w:tab w:val="left" w:pos="1341"/>
              </w:tabs>
              <w:ind w:right="-741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CE5CD"/>
              </w:rPr>
              <w:t>Октябрьский</w:t>
            </w:r>
          </w:p>
        </w:tc>
        <w:tc>
          <w:tcPr>
            <w:tcW w:w="1110" w:type="dxa"/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tabs>
                <w:tab w:val="left" w:pos="1341"/>
              </w:tabs>
              <w:ind w:right="-741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CE5CD"/>
              </w:rPr>
              <w:t>Советский</w:t>
            </w:r>
          </w:p>
        </w:tc>
        <w:tc>
          <w:tcPr>
            <w:tcW w:w="1605" w:type="dxa"/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tabs>
                <w:tab w:val="left" w:pos="1341"/>
              </w:tabs>
              <w:ind w:right="-741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CE5CD"/>
              </w:rPr>
              <w:t>Куйбышевский</w:t>
            </w:r>
          </w:p>
        </w:tc>
        <w:tc>
          <w:tcPr>
            <w:tcW w:w="1635" w:type="dxa"/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tabs>
                <w:tab w:val="left" w:pos="1341"/>
              </w:tabs>
              <w:ind w:right="-74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CE5CD"/>
              </w:rPr>
              <w:t>Красноглинский</w:t>
            </w:r>
            <w:proofErr w:type="spellEnd"/>
          </w:p>
        </w:tc>
        <w:tc>
          <w:tcPr>
            <w:tcW w:w="1740" w:type="dxa"/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tabs>
                <w:tab w:val="left" w:pos="1341"/>
              </w:tabs>
              <w:ind w:right="-741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CE5CD"/>
              </w:rPr>
              <w:t>Промышленный</w:t>
            </w:r>
          </w:p>
        </w:tc>
        <w:tc>
          <w:tcPr>
            <w:tcW w:w="1170" w:type="dxa"/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tabs>
                <w:tab w:val="left" w:pos="1341"/>
              </w:tabs>
              <w:ind w:right="-741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CE5CD"/>
              </w:rPr>
              <w:t>Кировский</w:t>
            </w:r>
          </w:p>
        </w:tc>
        <w:tc>
          <w:tcPr>
            <w:tcW w:w="1185" w:type="dxa"/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tabs>
                <w:tab w:val="left" w:pos="1341"/>
              </w:tabs>
              <w:ind w:right="-741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CE5CD"/>
              </w:rPr>
              <w:t>Самарский</w:t>
            </w:r>
          </w:p>
        </w:tc>
      </w:tr>
      <w:tr w:rsidR="008533E8" w:rsidTr="00D608F5">
        <w:tc>
          <w:tcPr>
            <w:tcW w:w="2085" w:type="dxa"/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6D9EEB"/>
              </w:rPr>
              <w:t>Организация заседания</w:t>
            </w:r>
          </w:p>
        </w:tc>
        <w:tc>
          <w:tcPr>
            <w:tcW w:w="1965" w:type="dxa"/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6D9EEB"/>
              </w:rPr>
              <w:t>6</w:t>
            </w:r>
          </w:p>
        </w:tc>
        <w:tc>
          <w:tcPr>
            <w:tcW w:w="1155" w:type="dxa"/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6D9EEB"/>
              </w:rPr>
              <w:t>6</w:t>
            </w:r>
          </w:p>
        </w:tc>
        <w:tc>
          <w:tcPr>
            <w:tcW w:w="1320" w:type="dxa"/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6D9EEB"/>
              </w:rPr>
              <w:t>3</w:t>
            </w:r>
          </w:p>
        </w:tc>
        <w:tc>
          <w:tcPr>
            <w:tcW w:w="1110" w:type="dxa"/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6D9EEB"/>
              </w:rPr>
              <w:t>3</w:t>
            </w:r>
          </w:p>
        </w:tc>
        <w:tc>
          <w:tcPr>
            <w:tcW w:w="1605" w:type="dxa"/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6D9EEB"/>
              </w:rPr>
              <w:t>5</w:t>
            </w:r>
          </w:p>
        </w:tc>
        <w:tc>
          <w:tcPr>
            <w:tcW w:w="1635" w:type="dxa"/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6D9EEB"/>
              </w:rPr>
              <w:t>6</w:t>
            </w:r>
          </w:p>
        </w:tc>
        <w:tc>
          <w:tcPr>
            <w:tcW w:w="1740" w:type="dxa"/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6D9EEB"/>
              </w:rPr>
              <w:t>5</w:t>
            </w:r>
          </w:p>
        </w:tc>
        <w:tc>
          <w:tcPr>
            <w:tcW w:w="1170" w:type="dxa"/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6D9EEB"/>
              </w:rPr>
              <w:t>2</w:t>
            </w:r>
          </w:p>
        </w:tc>
        <w:tc>
          <w:tcPr>
            <w:tcW w:w="1185" w:type="dxa"/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6D9EEB"/>
              </w:rPr>
              <w:t>2</w:t>
            </w:r>
          </w:p>
        </w:tc>
      </w:tr>
      <w:tr w:rsidR="008533E8" w:rsidTr="00D608F5">
        <w:tc>
          <w:tcPr>
            <w:tcW w:w="208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CFE2F3"/>
              </w:rPr>
              <w:t>Общий порядок</w:t>
            </w:r>
          </w:p>
        </w:tc>
        <w:tc>
          <w:tcPr>
            <w:tcW w:w="196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FE2F3"/>
              </w:rPr>
              <w:t>3</w:t>
            </w:r>
          </w:p>
        </w:tc>
        <w:tc>
          <w:tcPr>
            <w:tcW w:w="115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FE2F3"/>
              </w:rPr>
              <w:t>3</w:t>
            </w:r>
          </w:p>
        </w:tc>
        <w:tc>
          <w:tcPr>
            <w:tcW w:w="1320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FE2F3"/>
              </w:rPr>
              <w:t>2</w:t>
            </w:r>
          </w:p>
        </w:tc>
        <w:tc>
          <w:tcPr>
            <w:tcW w:w="1110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FE2F3"/>
              </w:rPr>
              <w:t>2</w:t>
            </w:r>
          </w:p>
        </w:tc>
        <w:tc>
          <w:tcPr>
            <w:tcW w:w="160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FE2F3"/>
              </w:rPr>
              <w:t>3</w:t>
            </w:r>
          </w:p>
        </w:tc>
        <w:tc>
          <w:tcPr>
            <w:tcW w:w="163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FE2F3"/>
              </w:rPr>
              <w:t>3</w:t>
            </w:r>
          </w:p>
        </w:tc>
        <w:tc>
          <w:tcPr>
            <w:tcW w:w="1740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FE2F3"/>
              </w:rPr>
              <w:t>3</w:t>
            </w:r>
          </w:p>
        </w:tc>
        <w:tc>
          <w:tcPr>
            <w:tcW w:w="1170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FE2F3"/>
              </w:rPr>
              <w:t>1</w:t>
            </w:r>
          </w:p>
        </w:tc>
        <w:tc>
          <w:tcPr>
            <w:tcW w:w="118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FE2F3"/>
              </w:rPr>
              <w:t>1</w:t>
            </w:r>
          </w:p>
        </w:tc>
      </w:tr>
      <w:tr w:rsidR="008533E8" w:rsidTr="00D608F5">
        <w:tc>
          <w:tcPr>
            <w:tcW w:w="208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835B9E"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CFE2F3"/>
              </w:rPr>
              <w:t xml:space="preserve">Соблюдение формальной </w:t>
            </w:r>
            <w:r w:rsidR="00835B9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CFE2F3"/>
              </w:rPr>
              <w:t>процедуры</w:t>
            </w:r>
          </w:p>
        </w:tc>
        <w:tc>
          <w:tcPr>
            <w:tcW w:w="196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FE2F3"/>
              </w:rPr>
              <w:t>3</w:t>
            </w:r>
          </w:p>
        </w:tc>
        <w:tc>
          <w:tcPr>
            <w:tcW w:w="115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FE2F3"/>
              </w:rPr>
              <w:t>3</w:t>
            </w:r>
          </w:p>
        </w:tc>
        <w:tc>
          <w:tcPr>
            <w:tcW w:w="1320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FE2F3"/>
              </w:rPr>
              <w:t>1</w:t>
            </w:r>
          </w:p>
        </w:tc>
        <w:tc>
          <w:tcPr>
            <w:tcW w:w="1110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FE2F3"/>
              </w:rPr>
              <w:t>1</w:t>
            </w:r>
          </w:p>
        </w:tc>
        <w:tc>
          <w:tcPr>
            <w:tcW w:w="160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FE2F3"/>
              </w:rPr>
              <w:t>2</w:t>
            </w:r>
          </w:p>
        </w:tc>
        <w:tc>
          <w:tcPr>
            <w:tcW w:w="163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FE2F3"/>
              </w:rPr>
              <w:t>3</w:t>
            </w:r>
          </w:p>
        </w:tc>
        <w:tc>
          <w:tcPr>
            <w:tcW w:w="1740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FE2F3"/>
              </w:rPr>
              <w:t>2</w:t>
            </w:r>
          </w:p>
        </w:tc>
        <w:tc>
          <w:tcPr>
            <w:tcW w:w="1170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FE2F3"/>
              </w:rPr>
              <w:t>1</w:t>
            </w:r>
          </w:p>
        </w:tc>
        <w:tc>
          <w:tcPr>
            <w:tcW w:w="118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FE2F3"/>
              </w:rPr>
              <w:t>1</w:t>
            </w:r>
          </w:p>
        </w:tc>
      </w:tr>
      <w:tr w:rsidR="008533E8" w:rsidTr="00D608F5">
        <w:tc>
          <w:tcPr>
            <w:tcW w:w="2085" w:type="dxa"/>
            <w:shd w:val="clear" w:color="auto" w:fill="64E07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64E074"/>
              </w:rPr>
              <w:t>Рассмотрение дел</w:t>
            </w:r>
          </w:p>
        </w:tc>
        <w:tc>
          <w:tcPr>
            <w:tcW w:w="1965" w:type="dxa"/>
            <w:shd w:val="clear" w:color="auto" w:fill="64E07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64E074"/>
              </w:rPr>
              <w:t>12</w:t>
            </w:r>
          </w:p>
        </w:tc>
        <w:tc>
          <w:tcPr>
            <w:tcW w:w="1155" w:type="dxa"/>
            <w:shd w:val="clear" w:color="auto" w:fill="64E07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64E074"/>
              </w:rPr>
              <w:t>11</w:t>
            </w:r>
          </w:p>
        </w:tc>
        <w:tc>
          <w:tcPr>
            <w:tcW w:w="1320" w:type="dxa"/>
            <w:shd w:val="clear" w:color="auto" w:fill="64E07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35B9E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64E074"/>
              </w:rPr>
              <w:t>7</w:t>
            </w:r>
          </w:p>
        </w:tc>
        <w:tc>
          <w:tcPr>
            <w:tcW w:w="1110" w:type="dxa"/>
            <w:shd w:val="clear" w:color="auto" w:fill="64E07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64E074"/>
              </w:rPr>
              <w:t>7</w:t>
            </w:r>
          </w:p>
        </w:tc>
        <w:tc>
          <w:tcPr>
            <w:tcW w:w="1605" w:type="dxa"/>
            <w:shd w:val="clear" w:color="auto" w:fill="64E07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64E074"/>
              </w:rPr>
              <w:t>11</w:t>
            </w:r>
          </w:p>
        </w:tc>
        <w:tc>
          <w:tcPr>
            <w:tcW w:w="1635" w:type="dxa"/>
            <w:shd w:val="clear" w:color="auto" w:fill="64E07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64E074"/>
              </w:rPr>
              <w:t>12</w:t>
            </w:r>
          </w:p>
        </w:tc>
        <w:tc>
          <w:tcPr>
            <w:tcW w:w="1740" w:type="dxa"/>
            <w:shd w:val="clear" w:color="auto" w:fill="64E07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9272F0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64E074"/>
              </w:rPr>
              <w:t>6</w:t>
            </w:r>
          </w:p>
        </w:tc>
        <w:tc>
          <w:tcPr>
            <w:tcW w:w="1170" w:type="dxa"/>
            <w:shd w:val="clear" w:color="auto" w:fill="64E07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64E074"/>
              </w:rPr>
              <w:t>4</w:t>
            </w:r>
          </w:p>
        </w:tc>
        <w:tc>
          <w:tcPr>
            <w:tcW w:w="1185" w:type="dxa"/>
            <w:shd w:val="clear" w:color="auto" w:fill="64E07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64E074"/>
              </w:rPr>
              <w:t>4</w:t>
            </w:r>
          </w:p>
        </w:tc>
      </w:tr>
      <w:tr w:rsidR="008533E8" w:rsidTr="00D608F5">
        <w:tc>
          <w:tcPr>
            <w:tcW w:w="2085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C3FFB9"/>
              </w:rPr>
              <w:t>Правильность квалификации</w:t>
            </w:r>
          </w:p>
        </w:tc>
        <w:tc>
          <w:tcPr>
            <w:tcW w:w="1965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Pr="00D608F5" w:rsidRDefault="008533E8" w:rsidP="00BD019E">
            <w:pPr>
              <w:jc w:val="right"/>
            </w:pPr>
            <w:r w:rsidRPr="00D608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3</w:t>
            </w:r>
          </w:p>
        </w:tc>
        <w:tc>
          <w:tcPr>
            <w:tcW w:w="1155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3</w:t>
            </w:r>
          </w:p>
        </w:tc>
        <w:tc>
          <w:tcPr>
            <w:tcW w:w="1320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1</w:t>
            </w:r>
          </w:p>
        </w:tc>
        <w:tc>
          <w:tcPr>
            <w:tcW w:w="1110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2</w:t>
            </w:r>
          </w:p>
        </w:tc>
        <w:tc>
          <w:tcPr>
            <w:tcW w:w="1605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2</w:t>
            </w:r>
          </w:p>
        </w:tc>
        <w:tc>
          <w:tcPr>
            <w:tcW w:w="1635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3</w:t>
            </w:r>
          </w:p>
        </w:tc>
        <w:tc>
          <w:tcPr>
            <w:tcW w:w="1740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2</w:t>
            </w:r>
          </w:p>
        </w:tc>
        <w:tc>
          <w:tcPr>
            <w:tcW w:w="1170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1</w:t>
            </w:r>
          </w:p>
        </w:tc>
        <w:tc>
          <w:tcPr>
            <w:tcW w:w="1185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1</w:t>
            </w:r>
          </w:p>
        </w:tc>
      </w:tr>
      <w:tr w:rsidR="008533E8" w:rsidTr="00D608F5">
        <w:tc>
          <w:tcPr>
            <w:tcW w:w="2085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C3FFB9"/>
              </w:rPr>
              <w:t>Охват нарушений</w:t>
            </w:r>
          </w:p>
        </w:tc>
        <w:tc>
          <w:tcPr>
            <w:tcW w:w="1965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3</w:t>
            </w:r>
          </w:p>
        </w:tc>
        <w:tc>
          <w:tcPr>
            <w:tcW w:w="1155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3</w:t>
            </w:r>
          </w:p>
        </w:tc>
        <w:tc>
          <w:tcPr>
            <w:tcW w:w="1320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35B9E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2</w:t>
            </w:r>
          </w:p>
        </w:tc>
        <w:tc>
          <w:tcPr>
            <w:tcW w:w="1110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2</w:t>
            </w:r>
          </w:p>
        </w:tc>
        <w:tc>
          <w:tcPr>
            <w:tcW w:w="1605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3</w:t>
            </w:r>
          </w:p>
        </w:tc>
        <w:tc>
          <w:tcPr>
            <w:tcW w:w="1635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3</w:t>
            </w:r>
          </w:p>
        </w:tc>
        <w:tc>
          <w:tcPr>
            <w:tcW w:w="1740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1</w:t>
            </w:r>
          </w:p>
        </w:tc>
        <w:tc>
          <w:tcPr>
            <w:tcW w:w="1170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1</w:t>
            </w:r>
          </w:p>
        </w:tc>
        <w:tc>
          <w:tcPr>
            <w:tcW w:w="1185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1</w:t>
            </w:r>
          </w:p>
        </w:tc>
      </w:tr>
      <w:tr w:rsidR="008533E8" w:rsidTr="00D608F5">
        <w:tc>
          <w:tcPr>
            <w:tcW w:w="2085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C3FFB9"/>
              </w:rPr>
              <w:t>Оценка обстоятельств дела</w:t>
            </w:r>
          </w:p>
        </w:tc>
        <w:tc>
          <w:tcPr>
            <w:tcW w:w="1965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Pr="00D608F5" w:rsidRDefault="008533E8" w:rsidP="00BD019E">
            <w:pPr>
              <w:jc w:val="right"/>
            </w:pPr>
            <w:r w:rsidRPr="00D608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3</w:t>
            </w:r>
          </w:p>
        </w:tc>
        <w:tc>
          <w:tcPr>
            <w:tcW w:w="1155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3</w:t>
            </w:r>
          </w:p>
        </w:tc>
        <w:tc>
          <w:tcPr>
            <w:tcW w:w="1320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1</w:t>
            </w:r>
          </w:p>
        </w:tc>
        <w:tc>
          <w:tcPr>
            <w:tcW w:w="1110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1</w:t>
            </w:r>
          </w:p>
        </w:tc>
        <w:tc>
          <w:tcPr>
            <w:tcW w:w="1605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3</w:t>
            </w:r>
          </w:p>
        </w:tc>
        <w:tc>
          <w:tcPr>
            <w:tcW w:w="1635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3</w:t>
            </w:r>
          </w:p>
        </w:tc>
        <w:tc>
          <w:tcPr>
            <w:tcW w:w="1740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9272F0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1</w:t>
            </w:r>
          </w:p>
        </w:tc>
        <w:tc>
          <w:tcPr>
            <w:tcW w:w="1170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1</w:t>
            </w:r>
          </w:p>
        </w:tc>
        <w:tc>
          <w:tcPr>
            <w:tcW w:w="1185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1</w:t>
            </w:r>
          </w:p>
        </w:tc>
      </w:tr>
      <w:tr w:rsidR="008533E8" w:rsidTr="00D608F5">
        <w:tc>
          <w:tcPr>
            <w:tcW w:w="2085" w:type="dxa"/>
            <w:tcBorders>
              <w:bottom w:val="single" w:sz="4" w:space="0" w:color="000000"/>
            </w:tcBorders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Pr="00D608F5" w:rsidRDefault="008533E8" w:rsidP="00BD019E">
            <w:r w:rsidRPr="00D608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C3FFB9"/>
              </w:rPr>
              <w:t>Адекватность наказания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Pr="00D608F5" w:rsidRDefault="008533E8" w:rsidP="00BD019E">
            <w:pPr>
              <w:jc w:val="right"/>
            </w:pPr>
            <w:r w:rsidRPr="00D608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3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Pr="00D608F5" w:rsidRDefault="008533E8" w:rsidP="00BD019E">
            <w:pPr>
              <w:jc w:val="right"/>
            </w:pPr>
            <w:r w:rsidRPr="00D608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2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Pr="00D608F5" w:rsidRDefault="008533E8" w:rsidP="00BD019E">
            <w:pPr>
              <w:jc w:val="right"/>
            </w:pPr>
            <w:r w:rsidRPr="00D608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3</w:t>
            </w:r>
          </w:p>
        </w:tc>
        <w:tc>
          <w:tcPr>
            <w:tcW w:w="1110" w:type="dxa"/>
            <w:tcBorders>
              <w:bottom w:val="single" w:sz="4" w:space="0" w:color="000000"/>
            </w:tcBorders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Pr="00D608F5" w:rsidRDefault="008533E8" w:rsidP="00BD019E">
            <w:pPr>
              <w:jc w:val="right"/>
            </w:pPr>
            <w:r w:rsidRPr="00D608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2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Pr="00D608F5" w:rsidRDefault="008533E8" w:rsidP="00BD019E">
            <w:pPr>
              <w:jc w:val="right"/>
            </w:pPr>
            <w:r w:rsidRPr="00D608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3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Pr="00D608F5" w:rsidRDefault="008533E8" w:rsidP="00BD019E">
            <w:pPr>
              <w:jc w:val="right"/>
            </w:pPr>
            <w:r w:rsidRPr="00D608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3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Pr="00D608F5" w:rsidRDefault="008533E8" w:rsidP="00BD019E">
            <w:pPr>
              <w:jc w:val="right"/>
            </w:pPr>
            <w:r w:rsidRPr="00D608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Pr="00D608F5" w:rsidRDefault="008533E8" w:rsidP="00BD019E">
            <w:pPr>
              <w:jc w:val="right"/>
            </w:pPr>
            <w:r w:rsidRPr="00D608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1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 w:rsidRPr="00D608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1</w:t>
            </w:r>
          </w:p>
        </w:tc>
      </w:tr>
      <w:tr w:rsidR="00D608F5" w:rsidRPr="00D608F5" w:rsidTr="00D608F5">
        <w:tc>
          <w:tcPr>
            <w:tcW w:w="2085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608F5" w:rsidRPr="00D608F5" w:rsidRDefault="00D608F5" w:rsidP="00BD019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blue"/>
                <w:shd w:val="clear" w:color="auto" w:fill="C3FFB9"/>
              </w:rPr>
            </w:pPr>
            <w:r w:rsidRPr="00D608F5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shd w:val="clear" w:color="auto" w:fill="C3FFB9"/>
              </w:rPr>
              <w:t>Итоговая оценка</w:t>
            </w:r>
          </w:p>
        </w:tc>
        <w:tc>
          <w:tcPr>
            <w:tcW w:w="1965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608F5" w:rsidRPr="00D608F5" w:rsidRDefault="00D608F5" w:rsidP="00BD019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3FFB9"/>
              </w:rPr>
            </w:pPr>
            <w:r w:rsidRPr="00D608F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3FFB9"/>
              </w:rPr>
              <w:t>18</w:t>
            </w:r>
          </w:p>
        </w:tc>
        <w:tc>
          <w:tcPr>
            <w:tcW w:w="1155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608F5" w:rsidRPr="00D608F5" w:rsidRDefault="00D608F5" w:rsidP="00BD019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3FFB9"/>
              </w:rPr>
            </w:pPr>
            <w:r w:rsidRPr="00D608F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3FFB9"/>
              </w:rPr>
              <w:t>17</w:t>
            </w:r>
          </w:p>
        </w:tc>
        <w:tc>
          <w:tcPr>
            <w:tcW w:w="1320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608F5" w:rsidRPr="00D608F5" w:rsidRDefault="00D608F5" w:rsidP="00BD019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3FFB9"/>
              </w:rPr>
            </w:pPr>
            <w:r w:rsidRPr="00D608F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3FFB9"/>
              </w:rPr>
              <w:t>10</w:t>
            </w:r>
          </w:p>
        </w:tc>
        <w:tc>
          <w:tcPr>
            <w:tcW w:w="1110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608F5" w:rsidRPr="00D608F5" w:rsidRDefault="00D608F5" w:rsidP="00BD019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3FFB9"/>
              </w:rPr>
            </w:pPr>
            <w:r w:rsidRPr="00D608F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3FFB9"/>
              </w:rPr>
              <w:t>10</w:t>
            </w:r>
          </w:p>
        </w:tc>
        <w:tc>
          <w:tcPr>
            <w:tcW w:w="1605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608F5" w:rsidRPr="00D608F5" w:rsidRDefault="00D608F5" w:rsidP="00BD019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3FFB9"/>
              </w:rPr>
            </w:pPr>
            <w:r w:rsidRPr="00D608F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3FFB9"/>
              </w:rPr>
              <w:t>16</w:t>
            </w:r>
          </w:p>
        </w:tc>
        <w:tc>
          <w:tcPr>
            <w:tcW w:w="1635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608F5" w:rsidRPr="00D608F5" w:rsidRDefault="00D608F5" w:rsidP="00BD019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3FFB9"/>
              </w:rPr>
            </w:pPr>
            <w:r w:rsidRPr="00D608F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3FFB9"/>
              </w:rPr>
              <w:t>18</w:t>
            </w:r>
          </w:p>
        </w:tc>
        <w:tc>
          <w:tcPr>
            <w:tcW w:w="1740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608F5" w:rsidRPr="00D608F5" w:rsidRDefault="009272F0" w:rsidP="00BD019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3FFB9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3FFB9"/>
              </w:rPr>
              <w:t>11</w:t>
            </w:r>
          </w:p>
        </w:tc>
        <w:tc>
          <w:tcPr>
            <w:tcW w:w="1170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608F5" w:rsidRPr="00D608F5" w:rsidRDefault="00D608F5" w:rsidP="00BD019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3FFB9"/>
              </w:rPr>
            </w:pPr>
            <w:r w:rsidRPr="00D608F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3FFB9"/>
              </w:rPr>
              <w:t>6</w:t>
            </w:r>
          </w:p>
        </w:tc>
        <w:tc>
          <w:tcPr>
            <w:tcW w:w="1185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608F5" w:rsidRPr="00D608F5" w:rsidRDefault="00D608F5" w:rsidP="00BD019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3FFB9"/>
              </w:rPr>
            </w:pPr>
            <w:r w:rsidRPr="00D608F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3FFB9"/>
              </w:rPr>
              <w:t>6</w:t>
            </w:r>
          </w:p>
        </w:tc>
      </w:tr>
    </w:tbl>
    <w:p w:rsidR="00320662" w:rsidRDefault="00320662" w:rsidP="00320662"/>
    <w:p w:rsidR="00320662" w:rsidRPr="00320662" w:rsidRDefault="00320662" w:rsidP="00320662"/>
    <w:p w:rsidR="00320662" w:rsidRPr="00320662" w:rsidRDefault="00320662" w:rsidP="00320662"/>
    <w:p w:rsidR="00320662" w:rsidRPr="00320662" w:rsidRDefault="00320662" w:rsidP="00320662"/>
    <w:p w:rsidR="00320662" w:rsidRDefault="00320662" w:rsidP="00320662"/>
    <w:p w:rsidR="00320662" w:rsidRDefault="00320662" w:rsidP="00320662"/>
    <w:p w:rsidR="00320662" w:rsidRDefault="00320662" w:rsidP="00320662">
      <w:pPr>
        <w:tabs>
          <w:tab w:val="left" w:pos="2460"/>
        </w:tabs>
      </w:pPr>
      <w:r>
        <w:tab/>
      </w:r>
    </w:p>
    <w:sectPr w:rsidR="00320662" w:rsidSect="00320662">
      <w:pgSz w:w="16838" w:h="11906" w:orient="landscape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AE" w:rsidRDefault="00C144AE" w:rsidP="00D02728">
      <w:pPr>
        <w:spacing w:line="240" w:lineRule="auto"/>
      </w:pPr>
      <w:r>
        <w:separator/>
      </w:r>
    </w:p>
  </w:endnote>
  <w:endnote w:type="continuationSeparator" w:id="0">
    <w:p w:rsidR="00C144AE" w:rsidRDefault="00C144AE" w:rsidP="00D02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AE" w:rsidRDefault="00C144AE" w:rsidP="00D02728">
      <w:pPr>
        <w:spacing w:line="240" w:lineRule="auto"/>
      </w:pPr>
      <w:r>
        <w:separator/>
      </w:r>
    </w:p>
  </w:footnote>
  <w:footnote w:type="continuationSeparator" w:id="0">
    <w:p w:rsidR="00C144AE" w:rsidRDefault="00C144AE" w:rsidP="00D027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7584"/>
    <w:multiLevelType w:val="hybridMultilevel"/>
    <w:tmpl w:val="52588120"/>
    <w:lvl w:ilvl="0" w:tplc="0419000F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>
    <w:nsid w:val="550F748D"/>
    <w:multiLevelType w:val="hybridMultilevel"/>
    <w:tmpl w:val="13E80CEC"/>
    <w:lvl w:ilvl="0" w:tplc="B642B0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AD"/>
    <w:rsid w:val="00026ACC"/>
    <w:rsid w:val="000363E9"/>
    <w:rsid w:val="00052CBB"/>
    <w:rsid w:val="0005630C"/>
    <w:rsid w:val="000826AD"/>
    <w:rsid w:val="000D5EAD"/>
    <w:rsid w:val="001044FC"/>
    <w:rsid w:val="00106C3A"/>
    <w:rsid w:val="00116EF5"/>
    <w:rsid w:val="00161DAB"/>
    <w:rsid w:val="001D29A4"/>
    <w:rsid w:val="00281D3E"/>
    <w:rsid w:val="002C3813"/>
    <w:rsid w:val="002E1D68"/>
    <w:rsid w:val="00320662"/>
    <w:rsid w:val="003669B6"/>
    <w:rsid w:val="003756AF"/>
    <w:rsid w:val="003D15FE"/>
    <w:rsid w:val="00663B1F"/>
    <w:rsid w:val="0079118C"/>
    <w:rsid w:val="007B4A35"/>
    <w:rsid w:val="00835B9E"/>
    <w:rsid w:val="008533E8"/>
    <w:rsid w:val="008A3489"/>
    <w:rsid w:val="009272F0"/>
    <w:rsid w:val="009E79ED"/>
    <w:rsid w:val="00A12F06"/>
    <w:rsid w:val="00A22D47"/>
    <w:rsid w:val="00B431AB"/>
    <w:rsid w:val="00BA5649"/>
    <w:rsid w:val="00C144AE"/>
    <w:rsid w:val="00C167A6"/>
    <w:rsid w:val="00C30D29"/>
    <w:rsid w:val="00C5129B"/>
    <w:rsid w:val="00C664EA"/>
    <w:rsid w:val="00CB2CEA"/>
    <w:rsid w:val="00CE3B3F"/>
    <w:rsid w:val="00D02728"/>
    <w:rsid w:val="00D07E8A"/>
    <w:rsid w:val="00D21F3E"/>
    <w:rsid w:val="00D33226"/>
    <w:rsid w:val="00D608F5"/>
    <w:rsid w:val="00DA495F"/>
    <w:rsid w:val="00F16DBC"/>
    <w:rsid w:val="00F36463"/>
    <w:rsid w:val="00F631DB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D0272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2728"/>
  </w:style>
  <w:style w:type="paragraph" w:styleId="a8">
    <w:name w:val="footer"/>
    <w:basedOn w:val="a"/>
    <w:link w:val="a9"/>
    <w:uiPriority w:val="99"/>
    <w:unhideWhenUsed/>
    <w:rsid w:val="00D0272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2728"/>
  </w:style>
  <w:style w:type="paragraph" w:styleId="aa">
    <w:name w:val="List Paragraph"/>
    <w:basedOn w:val="a"/>
    <w:uiPriority w:val="34"/>
    <w:qFormat/>
    <w:rsid w:val="002E1D6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563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630C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1D29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D0272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2728"/>
  </w:style>
  <w:style w:type="paragraph" w:styleId="a8">
    <w:name w:val="footer"/>
    <w:basedOn w:val="a"/>
    <w:link w:val="a9"/>
    <w:uiPriority w:val="99"/>
    <w:unhideWhenUsed/>
    <w:rsid w:val="00D0272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2728"/>
  </w:style>
  <w:style w:type="paragraph" w:styleId="aa">
    <w:name w:val="List Paragraph"/>
    <w:basedOn w:val="a"/>
    <w:uiPriority w:val="34"/>
    <w:qFormat/>
    <w:rsid w:val="002E1D6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563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630C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1D29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5CCFB-6CFB-4775-8B31-85FA0E40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 andrew</dc:creator>
  <cp:lastModifiedBy>Berk</cp:lastModifiedBy>
  <cp:revision>6</cp:revision>
  <dcterms:created xsi:type="dcterms:W3CDTF">2017-02-04T15:18:00Z</dcterms:created>
  <dcterms:modified xsi:type="dcterms:W3CDTF">2017-02-04T16:04:00Z</dcterms:modified>
</cp:coreProperties>
</file>